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65D60">
      <w:pPr>
        <w:spacing w:before="135" w:line="211" w:lineRule="auto"/>
        <w:ind w:left="212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组织单位作品推荐参考指标</w:t>
      </w:r>
    </w:p>
    <w:p w14:paraId="00CDDAD0">
      <w:pPr>
        <w:spacing w:before="232" w:line="227" w:lineRule="auto"/>
        <w:ind w:left="263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"/>
          <w:sz w:val="29"/>
          <w:szCs w:val="29"/>
        </w:rPr>
        <w:t>1．微课</w:t>
      </w:r>
    </w:p>
    <w:p w14:paraId="24A75E6E">
      <w:pPr>
        <w:spacing w:line="86" w:lineRule="exact"/>
      </w:pPr>
    </w:p>
    <w:tbl>
      <w:tblPr>
        <w:tblStyle w:val="6"/>
        <w:tblW w:w="9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7894"/>
      </w:tblGrid>
      <w:tr w14:paraId="73F6E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585" w:type="dxa"/>
            <w:vAlign w:val="top"/>
          </w:tcPr>
          <w:p w14:paraId="52CEF467">
            <w:pPr>
              <w:spacing w:before="118" w:line="223" w:lineRule="auto"/>
              <w:ind w:left="2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推荐指标</w:t>
            </w:r>
          </w:p>
        </w:tc>
        <w:tc>
          <w:tcPr>
            <w:tcW w:w="7894" w:type="dxa"/>
            <w:vAlign w:val="top"/>
          </w:tcPr>
          <w:p w14:paraId="25F9061A">
            <w:pPr>
              <w:spacing w:before="118" w:line="223" w:lineRule="auto"/>
              <w:ind w:left="33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推荐要素</w:t>
            </w:r>
          </w:p>
        </w:tc>
      </w:tr>
      <w:tr w14:paraId="3DF9D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585" w:type="dxa"/>
            <w:vAlign w:val="top"/>
          </w:tcPr>
          <w:p w14:paraId="6277B3C8">
            <w:pPr>
              <w:pStyle w:val="7"/>
              <w:spacing w:line="368" w:lineRule="auto"/>
            </w:pPr>
          </w:p>
          <w:p w14:paraId="3B98E70A">
            <w:pPr>
              <w:spacing w:before="91" w:line="218" w:lineRule="auto"/>
              <w:ind w:left="2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教学设计</w:t>
            </w:r>
          </w:p>
        </w:tc>
        <w:tc>
          <w:tcPr>
            <w:tcW w:w="7894" w:type="dxa"/>
            <w:vAlign w:val="top"/>
          </w:tcPr>
          <w:p w14:paraId="725709E3">
            <w:pPr>
              <w:spacing w:before="99"/>
              <w:ind w:left="41" w:right="2502" w:hanging="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体现新课标的理念,主题明确、重难点突出；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教学策略和教学方法选用恰当；</w:t>
            </w:r>
          </w:p>
          <w:p w14:paraId="4FDC0721">
            <w:pPr>
              <w:spacing w:line="217" w:lineRule="auto"/>
              <w:ind w:left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合理运用信息技术手段。</w:t>
            </w:r>
          </w:p>
        </w:tc>
      </w:tr>
      <w:tr w14:paraId="46DD8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585" w:type="dxa"/>
            <w:vAlign w:val="top"/>
          </w:tcPr>
          <w:p w14:paraId="5F84A0C7">
            <w:pPr>
              <w:pStyle w:val="7"/>
              <w:spacing w:line="371" w:lineRule="auto"/>
            </w:pPr>
          </w:p>
          <w:p w14:paraId="6D9B8C96">
            <w:pPr>
              <w:spacing w:before="91" w:line="216" w:lineRule="auto"/>
              <w:ind w:left="2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教学行为</w:t>
            </w:r>
          </w:p>
        </w:tc>
        <w:tc>
          <w:tcPr>
            <w:tcW w:w="7894" w:type="dxa"/>
            <w:vAlign w:val="top"/>
          </w:tcPr>
          <w:p w14:paraId="640E1A59">
            <w:pPr>
              <w:spacing w:before="281" w:line="215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教学思路清晰，重点突出，逻辑性强；</w:t>
            </w:r>
          </w:p>
          <w:p w14:paraId="3D508E55">
            <w:pPr>
              <w:spacing w:before="38" w:line="216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>教学过程深入浅出、形象生动、通俗易懂，充分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调动学生的学习积极性。</w:t>
            </w:r>
          </w:p>
        </w:tc>
      </w:tr>
      <w:tr w14:paraId="33735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85" w:type="dxa"/>
            <w:vAlign w:val="top"/>
          </w:tcPr>
          <w:p w14:paraId="39E886EE">
            <w:pPr>
              <w:spacing w:before="265" w:line="218" w:lineRule="auto"/>
              <w:ind w:left="2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教学效果</w:t>
            </w:r>
          </w:p>
        </w:tc>
        <w:tc>
          <w:tcPr>
            <w:tcW w:w="7894" w:type="dxa"/>
            <w:vAlign w:val="top"/>
          </w:tcPr>
          <w:p w14:paraId="0FAB1967">
            <w:pPr>
              <w:spacing w:before="86" w:line="235" w:lineRule="auto"/>
              <w:ind w:left="8" w:right="4045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教学和信息素养目标达成度高；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注重培养学生自主学习能力。</w:t>
            </w:r>
          </w:p>
        </w:tc>
      </w:tr>
      <w:tr w14:paraId="02CA5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585" w:type="dxa"/>
            <w:vAlign w:val="top"/>
          </w:tcPr>
          <w:p w14:paraId="6785580A">
            <w:pPr>
              <w:pStyle w:val="7"/>
              <w:spacing w:line="377" w:lineRule="auto"/>
            </w:pPr>
          </w:p>
          <w:p w14:paraId="5704B570">
            <w:pPr>
              <w:spacing w:before="91" w:line="218" w:lineRule="auto"/>
              <w:ind w:left="1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创新与实用</w:t>
            </w:r>
          </w:p>
        </w:tc>
        <w:tc>
          <w:tcPr>
            <w:tcW w:w="7894" w:type="dxa"/>
            <w:vAlign w:val="top"/>
          </w:tcPr>
          <w:p w14:paraId="62556CE7">
            <w:pPr>
              <w:spacing w:before="108" w:line="239" w:lineRule="auto"/>
              <w:ind w:right="4122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形式新颖，趣味性和启发性强;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视频声画质量好；</w:t>
            </w:r>
          </w:p>
          <w:p w14:paraId="25A14E31">
            <w:pPr>
              <w:spacing w:before="1" w:line="217" w:lineRule="auto"/>
              <w:ind w:left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实际教学应用效果明显，有推广价值。</w:t>
            </w:r>
          </w:p>
        </w:tc>
      </w:tr>
    </w:tbl>
    <w:p w14:paraId="0843A64B">
      <w:pPr>
        <w:spacing w:before="144" w:line="227" w:lineRule="auto"/>
        <w:ind w:left="24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2．融合创新应用教学案例</w:t>
      </w:r>
    </w:p>
    <w:p w14:paraId="31B4D74B">
      <w:pPr>
        <w:spacing w:line="86" w:lineRule="exact"/>
      </w:pPr>
    </w:p>
    <w:tbl>
      <w:tblPr>
        <w:tblStyle w:val="6"/>
        <w:tblW w:w="9451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7881"/>
      </w:tblGrid>
      <w:tr w14:paraId="0981D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70" w:type="dxa"/>
            <w:vAlign w:val="top"/>
          </w:tcPr>
          <w:p w14:paraId="5F0A2C49">
            <w:pPr>
              <w:spacing w:before="122" w:line="223" w:lineRule="auto"/>
              <w:ind w:left="23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推荐指标</w:t>
            </w:r>
          </w:p>
        </w:tc>
        <w:tc>
          <w:tcPr>
            <w:tcW w:w="7881" w:type="dxa"/>
            <w:vAlign w:val="top"/>
          </w:tcPr>
          <w:p w14:paraId="0560FCAA">
            <w:pPr>
              <w:spacing w:before="122" w:line="223" w:lineRule="auto"/>
              <w:ind w:left="33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推荐要素</w:t>
            </w:r>
          </w:p>
        </w:tc>
      </w:tr>
      <w:tr w14:paraId="02DA7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570" w:type="dxa"/>
            <w:vAlign w:val="top"/>
          </w:tcPr>
          <w:p w14:paraId="73B4FDE6">
            <w:pPr>
              <w:pStyle w:val="7"/>
              <w:spacing w:line="336" w:lineRule="auto"/>
            </w:pPr>
          </w:p>
          <w:p w14:paraId="7ED11034">
            <w:pPr>
              <w:pStyle w:val="7"/>
              <w:spacing w:line="337" w:lineRule="auto"/>
            </w:pPr>
          </w:p>
          <w:p w14:paraId="67E289FE">
            <w:pPr>
              <w:spacing w:before="91" w:line="218" w:lineRule="auto"/>
              <w:ind w:left="2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教学设计</w:t>
            </w:r>
          </w:p>
        </w:tc>
        <w:tc>
          <w:tcPr>
            <w:tcW w:w="7881" w:type="dxa"/>
            <w:vAlign w:val="top"/>
          </w:tcPr>
          <w:p w14:paraId="22C35196">
            <w:pPr>
              <w:spacing w:before="44" w:line="217" w:lineRule="auto"/>
              <w:ind w:left="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体现“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以学习者为中心</w:t>
            </w:r>
            <w:r>
              <w:rPr>
                <w:rFonts w:ascii="仿宋" w:hAnsi="仿宋" w:eastAsia="仿宋" w:cs="仿宋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”的课程改革理念；</w:t>
            </w:r>
          </w:p>
          <w:p w14:paraId="2177DC0C">
            <w:pPr>
              <w:spacing w:before="35" w:line="239" w:lineRule="auto"/>
              <w:ind w:left="4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教学设计完整，包括教学目标、教学内容、教学实施和教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学评价等；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教学环境设施满足需求，有特色，教学情境符合教学目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>标和对象的要求；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教学资源选择恰当，形式多样；</w:t>
            </w:r>
          </w:p>
          <w:p w14:paraId="5DF55DE3">
            <w:pPr>
              <w:spacing w:line="206" w:lineRule="auto"/>
              <w:ind w:left="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注重学科特点，信息技术应用恰当。</w:t>
            </w:r>
          </w:p>
        </w:tc>
      </w:tr>
      <w:tr w14:paraId="776FF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70" w:type="dxa"/>
            <w:vAlign w:val="top"/>
          </w:tcPr>
          <w:p w14:paraId="7B940B38">
            <w:pPr>
              <w:pStyle w:val="7"/>
              <w:spacing w:line="313" w:lineRule="auto"/>
            </w:pPr>
          </w:p>
          <w:p w14:paraId="41DCABC8">
            <w:pPr>
              <w:spacing w:before="91" w:line="219" w:lineRule="auto"/>
              <w:ind w:left="2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教学应用</w:t>
            </w:r>
          </w:p>
        </w:tc>
        <w:tc>
          <w:tcPr>
            <w:tcW w:w="7881" w:type="dxa"/>
            <w:vAlign w:val="top"/>
          </w:tcPr>
          <w:p w14:paraId="037FAFC4">
            <w:pPr>
              <w:spacing w:before="43" w:line="239" w:lineRule="auto"/>
              <w:ind w:left="42" w:right="34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教学活动过程记录完整，材料齐全；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教学方式多样；</w:t>
            </w:r>
          </w:p>
          <w:p w14:paraId="1F8FFD92">
            <w:pPr>
              <w:spacing w:before="3" w:line="205" w:lineRule="auto"/>
              <w:ind w:left="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有利于形成基于信息化的教育教学模式。</w:t>
            </w:r>
          </w:p>
        </w:tc>
      </w:tr>
      <w:tr w14:paraId="3857A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570" w:type="dxa"/>
            <w:vAlign w:val="top"/>
          </w:tcPr>
          <w:p w14:paraId="797FFC9F">
            <w:pPr>
              <w:pStyle w:val="7"/>
              <w:spacing w:line="348" w:lineRule="auto"/>
            </w:pPr>
          </w:p>
          <w:p w14:paraId="351A253F">
            <w:pPr>
              <w:spacing w:before="91" w:line="218" w:lineRule="auto"/>
              <w:ind w:left="2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教学效果</w:t>
            </w:r>
          </w:p>
        </w:tc>
        <w:tc>
          <w:tcPr>
            <w:tcW w:w="7881" w:type="dxa"/>
            <w:vAlign w:val="top"/>
          </w:tcPr>
          <w:p w14:paraId="26EB8116">
            <w:pPr>
              <w:spacing w:before="47" w:line="239" w:lineRule="auto"/>
              <w:ind w:left="42" w:right="625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有常态化应用，学生深度参与，活跃度高，教学效果突出；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教师、学生成果丰富，校内外评价好；</w:t>
            </w:r>
          </w:p>
          <w:p w14:paraId="1474CAB2">
            <w:pPr>
              <w:spacing w:line="216" w:lineRule="auto"/>
              <w:ind w:left="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创新人才培养模式，提高学生的能力素质。</w:t>
            </w:r>
          </w:p>
        </w:tc>
      </w:tr>
      <w:tr w14:paraId="1A7BA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570" w:type="dxa"/>
            <w:vAlign w:val="top"/>
          </w:tcPr>
          <w:p w14:paraId="19A9F380">
            <w:pPr>
              <w:spacing w:before="228" w:line="218" w:lineRule="auto"/>
              <w:ind w:left="2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特色创新</w:t>
            </w:r>
          </w:p>
        </w:tc>
        <w:tc>
          <w:tcPr>
            <w:tcW w:w="7881" w:type="dxa"/>
            <w:vAlign w:val="top"/>
          </w:tcPr>
          <w:p w14:paraId="79E86933">
            <w:pPr>
              <w:spacing w:before="49" w:line="223" w:lineRule="auto"/>
              <w:ind w:left="46" w:right="641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在课程建设、教学实施、资源共享、机制创新等方面有特色；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具有一定的示范推广价值。</w:t>
            </w:r>
          </w:p>
        </w:tc>
      </w:tr>
    </w:tbl>
    <w:p w14:paraId="6245B176">
      <w:pPr>
        <w:rPr>
          <w:rFonts w:ascii="Arial"/>
          <w:sz w:val="21"/>
        </w:rPr>
      </w:pPr>
    </w:p>
    <w:p w14:paraId="4A4C5907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2469" w:right="1126" w:bottom="1762" w:left="1294" w:header="1978" w:footer="1381" w:gutter="0"/>
          <w:cols w:space="720" w:num="1"/>
        </w:sectPr>
      </w:pPr>
    </w:p>
    <w:p w14:paraId="732BED6C">
      <w:pPr>
        <w:spacing w:line="261" w:lineRule="auto"/>
        <w:rPr>
          <w:rFonts w:ascii="Arial"/>
          <w:sz w:val="21"/>
        </w:rPr>
      </w:pPr>
    </w:p>
    <w:p w14:paraId="27E4AC16">
      <w:pPr>
        <w:spacing w:line="261" w:lineRule="auto"/>
        <w:rPr>
          <w:rFonts w:ascii="Arial"/>
          <w:sz w:val="21"/>
        </w:rPr>
      </w:pPr>
    </w:p>
    <w:p w14:paraId="78019102">
      <w:pPr>
        <w:spacing w:line="261" w:lineRule="auto"/>
        <w:rPr>
          <w:rFonts w:ascii="Arial"/>
          <w:sz w:val="21"/>
        </w:rPr>
      </w:pPr>
    </w:p>
    <w:p w14:paraId="706F44B3">
      <w:pPr>
        <w:spacing w:line="261" w:lineRule="auto"/>
        <w:rPr>
          <w:rFonts w:ascii="Arial"/>
          <w:sz w:val="21"/>
        </w:rPr>
      </w:pPr>
    </w:p>
    <w:p w14:paraId="74B93578">
      <w:pPr>
        <w:spacing w:line="262" w:lineRule="auto"/>
        <w:rPr>
          <w:rFonts w:ascii="Arial"/>
          <w:sz w:val="21"/>
        </w:rPr>
      </w:pPr>
    </w:p>
    <w:p w14:paraId="233523CE">
      <w:pPr>
        <w:spacing w:line="262" w:lineRule="auto"/>
        <w:rPr>
          <w:rFonts w:ascii="Arial"/>
          <w:sz w:val="21"/>
        </w:rPr>
      </w:pPr>
    </w:p>
    <w:p w14:paraId="671BA953">
      <w:pPr>
        <w:spacing w:before="94" w:line="227" w:lineRule="auto"/>
        <w:ind w:left="330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3．信息化教学课程案例</w:t>
      </w:r>
    </w:p>
    <w:p w14:paraId="6A3321A7">
      <w:pPr>
        <w:spacing w:line="86" w:lineRule="exact"/>
      </w:pPr>
    </w:p>
    <w:tbl>
      <w:tblPr>
        <w:tblStyle w:val="6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7976"/>
      </w:tblGrid>
      <w:tr w14:paraId="5BC9A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67" w:type="dxa"/>
            <w:vAlign w:val="top"/>
          </w:tcPr>
          <w:p w14:paraId="7CF6E1F4">
            <w:pPr>
              <w:spacing w:before="148" w:line="223" w:lineRule="auto"/>
              <w:ind w:left="2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推荐指标</w:t>
            </w:r>
          </w:p>
        </w:tc>
        <w:tc>
          <w:tcPr>
            <w:tcW w:w="7976" w:type="dxa"/>
            <w:vAlign w:val="top"/>
          </w:tcPr>
          <w:p w14:paraId="5CA0F967">
            <w:pPr>
              <w:spacing w:before="148" w:line="223" w:lineRule="auto"/>
              <w:ind w:left="34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推荐要素</w:t>
            </w:r>
          </w:p>
        </w:tc>
      </w:tr>
      <w:tr w14:paraId="1CCB7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667" w:type="dxa"/>
            <w:vAlign w:val="top"/>
          </w:tcPr>
          <w:p w14:paraId="164D3DD1">
            <w:pPr>
              <w:pStyle w:val="7"/>
              <w:spacing w:line="389" w:lineRule="auto"/>
            </w:pPr>
          </w:p>
          <w:p w14:paraId="3448BC9E">
            <w:pPr>
              <w:spacing w:before="91" w:line="217" w:lineRule="auto"/>
              <w:ind w:left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课程建设</w:t>
            </w:r>
          </w:p>
        </w:tc>
        <w:tc>
          <w:tcPr>
            <w:tcW w:w="7976" w:type="dxa"/>
            <w:vAlign w:val="top"/>
          </w:tcPr>
          <w:p w14:paraId="093E7CDD">
            <w:pPr>
              <w:spacing w:before="82" w:line="216" w:lineRule="auto"/>
              <w:ind w:left="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信息化软硬件符合教育教学需求，有特色；</w:t>
            </w:r>
          </w:p>
          <w:p w14:paraId="3AB9953D">
            <w:pPr>
              <w:spacing w:before="71" w:line="235" w:lineRule="auto"/>
              <w:ind w:left="43" w:right="4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课程建设、教学理念、内容、方法体现现代信息技术的运用；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课程资源丰富，信息技术运用恰当。</w:t>
            </w:r>
          </w:p>
        </w:tc>
      </w:tr>
      <w:tr w14:paraId="52B51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667" w:type="dxa"/>
            <w:vAlign w:val="top"/>
          </w:tcPr>
          <w:p w14:paraId="5C2DAEAC">
            <w:pPr>
              <w:pStyle w:val="7"/>
              <w:spacing w:line="388" w:lineRule="auto"/>
            </w:pPr>
          </w:p>
          <w:p w14:paraId="55C3315B">
            <w:pPr>
              <w:spacing w:before="91" w:line="218" w:lineRule="auto"/>
              <w:ind w:left="2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教学实施</w:t>
            </w:r>
          </w:p>
        </w:tc>
        <w:tc>
          <w:tcPr>
            <w:tcW w:w="7976" w:type="dxa"/>
            <w:vAlign w:val="top"/>
          </w:tcPr>
          <w:p w14:paraId="0D2350B0">
            <w:pPr>
              <w:spacing w:before="81" w:line="216" w:lineRule="auto"/>
              <w:ind w:left="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教学活动过程记录完整，材料齐全；</w:t>
            </w:r>
          </w:p>
          <w:p w14:paraId="47D6ADDE">
            <w:pPr>
              <w:spacing w:before="72" w:line="235" w:lineRule="auto"/>
              <w:ind w:left="42" w:right="1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信息技术与课程教学深度融合，转变学生学习方式；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形成基于信息化的教育教学模式。</w:t>
            </w:r>
          </w:p>
        </w:tc>
      </w:tr>
      <w:tr w14:paraId="7A8AE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667" w:type="dxa"/>
            <w:vAlign w:val="top"/>
          </w:tcPr>
          <w:p w14:paraId="5EE32A1C">
            <w:pPr>
              <w:pStyle w:val="7"/>
              <w:spacing w:line="389" w:lineRule="auto"/>
            </w:pPr>
          </w:p>
          <w:p w14:paraId="672C4E8C">
            <w:pPr>
              <w:spacing w:before="91" w:line="218" w:lineRule="auto"/>
              <w:ind w:left="2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教学效果</w:t>
            </w:r>
          </w:p>
        </w:tc>
        <w:tc>
          <w:tcPr>
            <w:tcW w:w="7976" w:type="dxa"/>
            <w:vAlign w:val="top"/>
          </w:tcPr>
          <w:p w14:paraId="416DE856">
            <w:pPr>
              <w:spacing w:before="84" w:line="218" w:lineRule="auto"/>
              <w:ind w:left="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教学目标达成度高，学生深度参与，活跃度高；</w:t>
            </w:r>
          </w:p>
          <w:p w14:paraId="17E7BB98">
            <w:pPr>
              <w:spacing w:before="68" w:line="234" w:lineRule="auto"/>
              <w:ind w:left="54" w:right="4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学生自主学习、合作学习、研究性学习等学习能力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提升明显；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学生、教师、学校评价好。</w:t>
            </w:r>
          </w:p>
        </w:tc>
      </w:tr>
      <w:tr w14:paraId="572F1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667" w:type="dxa"/>
            <w:vAlign w:val="top"/>
          </w:tcPr>
          <w:p w14:paraId="7D89E458">
            <w:pPr>
              <w:spacing w:before="320" w:line="218" w:lineRule="auto"/>
              <w:ind w:left="2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特色创新</w:t>
            </w:r>
          </w:p>
        </w:tc>
        <w:tc>
          <w:tcPr>
            <w:tcW w:w="7976" w:type="dxa"/>
            <w:vAlign w:val="top"/>
          </w:tcPr>
          <w:p w14:paraId="178D9CB0">
            <w:pPr>
              <w:spacing w:before="108" w:line="244" w:lineRule="auto"/>
              <w:ind w:left="46" w:right="440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在课程建设、教学实施、资源共享、机制创新等方面有特色；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具有一定的示范推广价值。</w:t>
            </w:r>
          </w:p>
        </w:tc>
      </w:tr>
    </w:tbl>
    <w:p w14:paraId="45F41A98">
      <w:pPr>
        <w:rPr>
          <w:rFonts w:ascii="Arial"/>
          <w:sz w:val="21"/>
        </w:rPr>
      </w:pPr>
    </w:p>
    <w:p w14:paraId="462F6F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D6B4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B80C7">
    <w:pPr>
      <w:spacing w:before="83" w:line="230" w:lineRule="auto"/>
      <w:ind w:left="266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3"/>
        <w:sz w:val="31"/>
        <w:szCs w:val="31"/>
      </w:rPr>
      <w:t>附件</w:t>
    </w:r>
    <w:r>
      <w:rPr>
        <w:rFonts w:ascii="黑体" w:hAnsi="黑体" w:eastAsia="黑体" w:cs="黑体"/>
        <w:spacing w:val="-73"/>
        <w:sz w:val="31"/>
        <w:szCs w:val="31"/>
      </w:rPr>
      <w:t xml:space="preserve"> </w:t>
    </w:r>
    <w:r>
      <w:rPr>
        <w:rFonts w:ascii="黑体" w:hAnsi="黑体" w:eastAsia="黑体" w:cs="黑体"/>
        <w:spacing w:val="-3"/>
        <w:sz w:val="31"/>
        <w:szCs w:val="3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3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2025-06-12T09:43:22Z</dcterms:created>
  <dc:creator>Administrator</dc:creator>
  <cp:lastModifiedBy>迷乐胡</cp:lastModifiedBy>
  <dcterms:modified xsi:type="dcterms:W3CDTF">2025-06-12T09:43:30Z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eyJoZGlkIjoiZGQxYzRiYTcyNjQ0MDRmMDBiZmIxMWZkZjkwNDkxNzAiLCJ1c2VySWQiOiIzODI0MzYwNzUifQ==</vt:lpwstr>
  </property>
  <property fmtid="{D5CDD505-2E9C-101B-9397-08002B2CF9AE}" pid="4" name="ICV">
    <vt:lpwstr>C70F1BFF44C94BF195C4B67303B35CDF_12</vt:lpwstr>
  </property>
</Properties>
</file>