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343"/>
        <w:tblOverlap w:val="never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1132"/>
        <w:gridCol w:w="4808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主持人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承担单位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蒋苗苗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劳模精神融入校园德育工作的价值与路径探析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庄  燕　张俊杰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刘  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混合学习模式下大学生学习投入研究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——以安阳幼专学前教育专业为例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赵东升　秦玲玲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张园园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bidi="ar"/>
              </w:rPr>
              <w:t>《聊斋志异》女性形象美建构研究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张华菲　王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  慧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疫情形势下幼儿师范美术线上教学实践与思考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连  静　刘  杰</w:t>
            </w:r>
          </w:p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  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  静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奥尔夫节奏朗诵教学法本土化教学探索研究</w:t>
            </w:r>
          </w:p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——以安阳传统方言童谣为例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王书凤　张丽敏</w:t>
            </w:r>
          </w:p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  威　丰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  薇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农村师资补充政策对安阳学前教育发展的启示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许  明　许  浩</w:t>
            </w:r>
          </w:p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王泽芳　王丽伟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史占波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疫情期间网络学习背景下高职院校教师信息素养调查与分析研究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汪伟伟  徐佳苗  刘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郝  晶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双创背景下高职高专院校手工工作室</w:t>
            </w:r>
          </w:p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教学模式探析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李慧敏　崔庆华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  伟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以思维导图为载体优化小学英语教学的实践研究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  静　董  娟</w:t>
            </w:r>
          </w:p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肖书杰　高凌飞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  聪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基于云教学平台的高职高专信息素养课程混合教学模式研究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  娟　吕欣欣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杨蕊菲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浅谈小学中华优秀传统文化教育教学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申军艳　刘小娜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李利芹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安阳市幼儿园区域环境中的问题与分析</w:t>
            </w:r>
          </w:p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——基于游戏的视角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丁永伟　范  玲</w:t>
            </w:r>
          </w:p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李  宁　郭培云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魏文铮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基于学前教育岗位的幼专英语课程</w:t>
            </w:r>
          </w:p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改革与教材建设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乔  锦　肖书杰</w:t>
            </w:r>
          </w:p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  竟　孙华彬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介丹梦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对高职学前教育专业学生在线学习状况的实证研究—以安阳幼专为例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赵光伟　齐鑫超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郭乐蕊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基层民主治理的创新与完善——以安阳地区为例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孙广峰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任颜周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幼儿园教师心理素质测评系统的构建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陈永红　岳素萍</w:t>
            </w:r>
          </w:p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张高波　李庆云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马明娟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甲骨文汉字文化活化利用研究——以北关区直幼儿园甲骨文课程为例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张丽敏　李京晶</w:t>
            </w:r>
          </w:p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马瑞坤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张园园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安阳幼专</w:t>
            </w:r>
          </w:p>
        </w:tc>
        <w:tc>
          <w:tcPr>
            <w:tcW w:w="4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红旗渠精神融入高校思想政治教育实践路径研究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王俊娥　王秀芹</w:t>
            </w:r>
          </w:p>
          <w:p>
            <w:pPr>
              <w:snapToGrid w:val="0"/>
              <w:ind w:firstLine="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王海娟</w:t>
            </w:r>
          </w:p>
        </w:tc>
      </w:tr>
    </w:tbl>
    <w:p>
      <w:pPr>
        <w:widowControl w:val="0"/>
        <w:tabs>
          <w:tab w:val="left" w:pos="5958"/>
        </w:tabs>
        <w:snapToGrid w:val="0"/>
        <w:spacing w:line="610" w:lineRule="exact"/>
        <w:ind w:firstLine="0"/>
        <w:jc w:val="center"/>
        <w:textAlignment w:val="center"/>
        <w:rPr>
          <w:rFonts w:hint="eastAsia" w:ascii="方正小标宋_GBK" w:eastAsia="方正小标宋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小标宋_GBK" w:eastAsia="方正小标宋_GBK"/>
          <w:b w:val="0"/>
          <w:bCs/>
          <w:color w:val="auto"/>
          <w:sz w:val="32"/>
          <w:szCs w:val="32"/>
        </w:rPr>
        <w:t>2020年度安阳市社会科学规划</w:t>
      </w:r>
      <w:r>
        <w:rPr>
          <w:rFonts w:hint="eastAsia" w:ascii="方正小标宋_GBK" w:eastAsia="方正小标宋_GBK"/>
          <w:b w:val="0"/>
          <w:bCs/>
          <w:color w:val="auto"/>
          <w:sz w:val="32"/>
          <w:szCs w:val="32"/>
          <w:lang w:eastAsia="zh-CN"/>
        </w:rPr>
        <w:t>一般</w:t>
      </w:r>
      <w:r>
        <w:rPr>
          <w:rFonts w:hint="eastAsia" w:ascii="方正小标宋_GBK" w:eastAsia="方正小标宋_GBK"/>
          <w:b w:val="0"/>
          <w:bCs/>
          <w:color w:val="auto"/>
          <w:sz w:val="32"/>
          <w:szCs w:val="32"/>
        </w:rPr>
        <w:t>项目立项</w:t>
      </w:r>
      <w:r>
        <w:rPr>
          <w:rFonts w:hint="eastAsia" w:ascii="方正小标宋_GBK" w:eastAsia="方正小标宋_GBK"/>
          <w:b w:val="0"/>
          <w:bCs/>
          <w:color w:val="auto"/>
          <w:sz w:val="32"/>
          <w:szCs w:val="32"/>
          <w:lang w:eastAsia="zh-CN"/>
        </w:rPr>
        <w:t>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63399"/>
    <w:multiLevelType w:val="multilevel"/>
    <w:tmpl w:val="66063399"/>
    <w:lvl w:ilvl="0" w:tentative="0">
      <w:start w:val="1"/>
      <w:numFmt w:val="decimal"/>
      <w:lvlText w:val="%1"/>
      <w:lvlJc w:val="left"/>
      <w:pPr>
        <w:tabs>
          <w:tab w:val="left" w:pos="780"/>
        </w:tabs>
        <w:ind w:left="7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24C66"/>
    <w:rsid w:val="2C32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2020-06-09T02:51:00Z</dcterms:created>
  <dc:creator>如果云知道</dc:creator>
  <cp:lastModifiedBy>如果云知道</cp:lastModifiedBy>
  <dcterms:modified xsi:type="dcterms:W3CDTF">2020-06-09T02:58:24Z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