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EA" w:rsidRDefault="00A74BEA" w:rsidP="00A74BEA">
      <w:pPr>
        <w:widowControl w:val="0"/>
        <w:spacing w:line="610" w:lineRule="exact"/>
        <w:ind w:firstLine="0"/>
        <w:rPr>
          <w:rFonts w:eastAsia="黑体" w:cs="方正小标宋简体" w:hint="eastAsia"/>
          <w:b/>
          <w:bCs/>
          <w:sz w:val="34"/>
          <w:szCs w:val="34"/>
        </w:rPr>
      </w:pPr>
      <w:r>
        <w:rPr>
          <w:rFonts w:eastAsia="黑体" w:cs="方正小标宋简体" w:hint="eastAsia"/>
          <w:b/>
          <w:bCs/>
          <w:sz w:val="34"/>
          <w:szCs w:val="34"/>
        </w:rPr>
        <w:t>附件</w:t>
      </w:r>
      <w:r>
        <w:rPr>
          <w:rFonts w:eastAsia="黑体" w:cs="方正小标宋简体" w:hint="eastAsia"/>
          <w:b/>
          <w:bCs/>
          <w:sz w:val="34"/>
          <w:szCs w:val="34"/>
        </w:rPr>
        <w:t>1</w:t>
      </w:r>
    </w:p>
    <w:p w:rsidR="00A74BEA" w:rsidRDefault="00A74BEA" w:rsidP="00A74BEA">
      <w:pPr>
        <w:widowControl w:val="0"/>
        <w:spacing w:line="610" w:lineRule="exact"/>
        <w:ind w:firstLine="0"/>
        <w:jc w:val="center"/>
        <w:rPr>
          <w:rFonts w:eastAsia="黑体" w:cs="方正小标宋简体" w:hint="eastAsia"/>
          <w:b/>
          <w:bCs/>
          <w:sz w:val="34"/>
          <w:szCs w:val="34"/>
        </w:rPr>
      </w:pPr>
    </w:p>
    <w:p w:rsidR="00A74BEA" w:rsidRDefault="00A74BEA" w:rsidP="00A74BEA">
      <w:pPr>
        <w:widowControl w:val="0"/>
        <w:spacing w:line="610" w:lineRule="exact"/>
        <w:ind w:firstLine="0"/>
        <w:jc w:val="center"/>
        <w:rPr>
          <w:rFonts w:eastAsia="方正小标宋_GBK" w:cs="方正小标宋简体" w:hint="eastAsia"/>
          <w:b/>
          <w:bCs/>
          <w:sz w:val="44"/>
          <w:szCs w:val="44"/>
        </w:rPr>
      </w:pPr>
      <w:r>
        <w:rPr>
          <w:rFonts w:eastAsia="方正小标宋_GBK" w:cs="方正小标宋简体" w:hint="eastAsia"/>
          <w:b/>
          <w:bCs/>
          <w:sz w:val="44"/>
          <w:szCs w:val="44"/>
        </w:rPr>
        <w:t>2021</w:t>
      </w:r>
      <w:r>
        <w:rPr>
          <w:rFonts w:eastAsia="方正小标宋_GBK" w:cs="方正小标宋简体" w:hint="eastAsia"/>
          <w:b/>
          <w:bCs/>
          <w:sz w:val="44"/>
          <w:szCs w:val="44"/>
        </w:rPr>
        <w:t>年度安阳市社会科学规划项目指南</w:t>
      </w:r>
    </w:p>
    <w:p w:rsidR="00A74BEA" w:rsidRDefault="00A74BEA" w:rsidP="00A74BEA">
      <w:pPr>
        <w:widowControl w:val="0"/>
        <w:spacing w:line="610" w:lineRule="exact"/>
        <w:ind w:firstLine="0"/>
        <w:jc w:val="center"/>
        <w:rPr>
          <w:rFonts w:eastAsia="仿宋_GB2312" w:hint="eastAsia"/>
          <w:b/>
          <w:sz w:val="34"/>
          <w:szCs w:val="34"/>
        </w:rPr>
      </w:pPr>
      <w:r>
        <w:rPr>
          <w:rFonts w:eastAsia="楷体_GB2312" w:cs="仿宋_GB2312" w:hint="eastAsia"/>
          <w:b/>
          <w:bCs/>
          <w:sz w:val="34"/>
          <w:szCs w:val="34"/>
        </w:rPr>
        <w:t>（共</w:t>
      </w:r>
      <w:r>
        <w:rPr>
          <w:rFonts w:eastAsia="楷体_GB2312" w:cs="仿宋_GB2312" w:hint="eastAsia"/>
          <w:b/>
          <w:bCs/>
          <w:sz w:val="34"/>
          <w:szCs w:val="34"/>
        </w:rPr>
        <w:t>46</w:t>
      </w:r>
      <w:r>
        <w:rPr>
          <w:rFonts w:eastAsia="楷体_GB2312" w:cs="仿宋_GB2312" w:hint="eastAsia"/>
          <w:b/>
          <w:bCs/>
          <w:sz w:val="34"/>
          <w:szCs w:val="34"/>
        </w:rPr>
        <w:t>项）</w:t>
      </w:r>
    </w:p>
    <w:p w:rsidR="00A74BEA" w:rsidRDefault="00A74BEA" w:rsidP="00A74BEA">
      <w:pPr>
        <w:widowControl w:val="0"/>
        <w:spacing w:line="610" w:lineRule="exact"/>
        <w:ind w:firstLineChars="200" w:firstLine="683"/>
        <w:rPr>
          <w:rFonts w:eastAsia="仿宋_GB2312" w:hint="eastAsia"/>
          <w:b/>
          <w:sz w:val="34"/>
          <w:szCs w:val="34"/>
        </w:rPr>
      </w:pPr>
    </w:p>
    <w:p w:rsidR="00A74BEA" w:rsidRDefault="00A74BEA" w:rsidP="00A74BEA">
      <w:pPr>
        <w:widowControl w:val="0"/>
        <w:spacing w:line="610" w:lineRule="exact"/>
        <w:ind w:firstLineChars="200" w:firstLine="683"/>
        <w:jc w:val="center"/>
        <w:rPr>
          <w:rFonts w:eastAsia="黑体" w:hint="eastAsia"/>
          <w:b/>
          <w:sz w:val="34"/>
          <w:szCs w:val="34"/>
        </w:rPr>
      </w:pPr>
      <w:r>
        <w:rPr>
          <w:rFonts w:eastAsia="黑体" w:hAnsi="黑体" w:hint="eastAsia"/>
          <w:b/>
          <w:sz w:val="34"/>
          <w:szCs w:val="34"/>
        </w:rPr>
        <w:t>重点研究项目</w:t>
      </w:r>
      <w:r>
        <w:rPr>
          <w:rFonts w:eastAsia="仿宋_GB2312" w:hint="eastAsia"/>
          <w:b/>
          <w:sz w:val="34"/>
          <w:szCs w:val="34"/>
        </w:rPr>
        <w:t>（</w:t>
      </w:r>
      <w:r>
        <w:rPr>
          <w:rFonts w:eastAsia="仿宋_GB2312" w:hint="eastAsia"/>
          <w:b/>
          <w:sz w:val="34"/>
          <w:szCs w:val="34"/>
        </w:rPr>
        <w:t>7</w:t>
      </w:r>
      <w:r>
        <w:rPr>
          <w:rFonts w:eastAsia="仿宋_GB2312" w:hint="eastAsia"/>
          <w:b/>
          <w:sz w:val="34"/>
          <w:szCs w:val="34"/>
        </w:rPr>
        <w:t>项）</w:t>
      </w:r>
    </w:p>
    <w:p w:rsidR="00A74BEA" w:rsidRDefault="00A74BEA" w:rsidP="00A74BEA">
      <w:pPr>
        <w:widowControl w:val="0"/>
        <w:spacing w:line="610" w:lineRule="exact"/>
        <w:ind w:firstLineChars="200" w:firstLine="683"/>
        <w:rPr>
          <w:rFonts w:eastAsia="仿宋_GB2312" w:hint="eastAsia"/>
          <w:b/>
          <w:sz w:val="34"/>
          <w:szCs w:val="34"/>
        </w:rPr>
      </w:pP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w:t>
      </w:r>
      <w:r>
        <w:rPr>
          <w:rFonts w:eastAsia="仿宋_GB2312" w:hint="eastAsia"/>
          <w:b/>
          <w:sz w:val="34"/>
          <w:szCs w:val="34"/>
        </w:rPr>
        <w:t>、提升安阳市城市规模能级，建设新时代区域性中心强市研究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2</w:t>
      </w:r>
      <w:r>
        <w:rPr>
          <w:rFonts w:eastAsia="仿宋_GB2312" w:hint="eastAsia"/>
          <w:b/>
          <w:sz w:val="34"/>
          <w:szCs w:val="34"/>
        </w:rPr>
        <w:t>、加强“三农”工作统筹，推进全市乡村振兴总体工作布局研究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3</w:t>
      </w:r>
      <w:r>
        <w:rPr>
          <w:rFonts w:eastAsia="仿宋_GB2312" w:hint="eastAsia"/>
          <w:b/>
          <w:sz w:val="34"/>
          <w:szCs w:val="34"/>
        </w:rPr>
        <w:t>、百年大党</w:t>
      </w:r>
      <w:r>
        <w:rPr>
          <w:rFonts w:eastAsia="仿宋_GB2312" w:hint="eastAsia"/>
          <w:b/>
          <w:sz w:val="34"/>
          <w:szCs w:val="34"/>
        </w:rPr>
        <w:t xml:space="preserve"> </w:t>
      </w:r>
      <w:r>
        <w:rPr>
          <w:rFonts w:eastAsia="仿宋_GB2312" w:hint="eastAsia"/>
          <w:b/>
          <w:sz w:val="34"/>
          <w:szCs w:val="34"/>
        </w:rPr>
        <w:t>伟大复兴的安阳实践研究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（围绕在中国共产党领导下安阳发生的巨大变化、取得的辉煌成就和积累的宝贵经验展开研究）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4</w:t>
      </w:r>
      <w:r>
        <w:rPr>
          <w:rFonts w:eastAsia="仿宋_GB2312" w:hint="eastAsia"/>
          <w:b/>
          <w:sz w:val="34"/>
          <w:szCs w:val="34"/>
        </w:rPr>
        <w:t>、准确把握“三新”重大判断</w:t>
      </w:r>
      <w:r>
        <w:rPr>
          <w:rFonts w:eastAsia="仿宋_GB2312" w:hint="eastAsia"/>
          <w:b/>
          <w:sz w:val="34"/>
          <w:szCs w:val="34"/>
        </w:rPr>
        <w:t xml:space="preserve"> </w:t>
      </w:r>
      <w:r>
        <w:rPr>
          <w:rFonts w:eastAsia="仿宋_GB2312" w:hint="eastAsia"/>
          <w:b/>
          <w:sz w:val="34"/>
          <w:szCs w:val="34"/>
        </w:rPr>
        <w:t>全面建设现代化安阳研究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在深刻理解把握新发展阶段、贯彻新发展理念、构建新发展格局“三新”内涵基础上，围绕找准安阳发展的时代方位，推进安阳经济发展、民主法治、文化建设、人民生活、社会治理、生态环境全面进步展开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5</w:t>
      </w:r>
      <w:r>
        <w:rPr>
          <w:rFonts w:eastAsia="仿宋_GB2312" w:hint="eastAsia"/>
          <w:b/>
          <w:sz w:val="34"/>
          <w:szCs w:val="34"/>
        </w:rPr>
        <w:t>、关于安阳加快市</w:t>
      </w:r>
      <w:proofErr w:type="gramStart"/>
      <w:r>
        <w:rPr>
          <w:rFonts w:eastAsia="仿宋_GB2312" w:hint="eastAsia"/>
          <w:b/>
          <w:sz w:val="34"/>
          <w:szCs w:val="34"/>
        </w:rPr>
        <w:t>域社会</w:t>
      </w:r>
      <w:proofErr w:type="gramEnd"/>
      <w:r>
        <w:rPr>
          <w:rFonts w:eastAsia="仿宋_GB2312" w:hint="eastAsia"/>
          <w:b/>
          <w:sz w:val="34"/>
          <w:szCs w:val="34"/>
        </w:rPr>
        <w:t>治理现代化的对策建议研究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lastRenderedPageBreak/>
        <w:t>6</w:t>
      </w:r>
      <w:r>
        <w:rPr>
          <w:rFonts w:eastAsia="仿宋_GB2312" w:hint="eastAsia"/>
          <w:b/>
          <w:sz w:val="34"/>
          <w:szCs w:val="34"/>
        </w:rPr>
        <w:t>、关于加快推进我市民营经济发展，提升县域经济高质量发展能力研究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7</w:t>
      </w:r>
      <w:r>
        <w:rPr>
          <w:rFonts w:eastAsia="仿宋_GB2312" w:hint="eastAsia"/>
          <w:b/>
          <w:sz w:val="34"/>
          <w:szCs w:val="34"/>
        </w:rPr>
        <w:t>、新发展阶段下抓党建促乡村振兴创新发展路径研究</w:t>
      </w:r>
    </w:p>
    <w:p w:rsidR="00A74BEA" w:rsidRDefault="00A74BEA" w:rsidP="00A74BEA">
      <w:pPr>
        <w:widowControl w:val="0"/>
        <w:spacing w:line="610" w:lineRule="exact"/>
        <w:ind w:firstLineChars="200" w:firstLine="683"/>
        <w:rPr>
          <w:rFonts w:eastAsia="仿宋_GB2312" w:hint="eastAsia"/>
          <w:b/>
          <w:sz w:val="34"/>
          <w:szCs w:val="34"/>
        </w:rPr>
      </w:pPr>
    </w:p>
    <w:p w:rsidR="00A74BEA" w:rsidRDefault="00A74BEA" w:rsidP="00A74BEA">
      <w:pPr>
        <w:widowControl w:val="0"/>
        <w:spacing w:line="610" w:lineRule="exact"/>
        <w:ind w:firstLine="0"/>
        <w:jc w:val="center"/>
        <w:rPr>
          <w:rFonts w:eastAsia="仿宋_GB2312" w:hint="eastAsia"/>
          <w:b/>
          <w:sz w:val="34"/>
          <w:szCs w:val="34"/>
        </w:rPr>
      </w:pPr>
      <w:r>
        <w:rPr>
          <w:rFonts w:eastAsia="黑体" w:hAnsi="黑体" w:hint="eastAsia"/>
          <w:b/>
          <w:sz w:val="34"/>
          <w:szCs w:val="34"/>
        </w:rPr>
        <w:t>一般研究项目及方向</w:t>
      </w:r>
      <w:r>
        <w:rPr>
          <w:rFonts w:eastAsia="仿宋_GB2312" w:hint="eastAsia"/>
          <w:b/>
          <w:sz w:val="34"/>
          <w:szCs w:val="34"/>
        </w:rPr>
        <w:t>（</w:t>
      </w:r>
      <w:r>
        <w:rPr>
          <w:rFonts w:eastAsia="仿宋_GB2312" w:hint="eastAsia"/>
          <w:b/>
          <w:sz w:val="34"/>
          <w:szCs w:val="34"/>
        </w:rPr>
        <w:t>39</w:t>
      </w:r>
      <w:r>
        <w:rPr>
          <w:rFonts w:eastAsia="仿宋_GB2312" w:hint="eastAsia"/>
          <w:b/>
          <w:sz w:val="34"/>
          <w:szCs w:val="34"/>
        </w:rPr>
        <w:t>项）</w:t>
      </w:r>
    </w:p>
    <w:p w:rsidR="00A74BEA" w:rsidRDefault="00A74BEA" w:rsidP="00A74BEA">
      <w:pPr>
        <w:widowControl w:val="0"/>
        <w:spacing w:line="610" w:lineRule="exact"/>
        <w:ind w:firstLineChars="200" w:firstLine="683"/>
        <w:rPr>
          <w:rFonts w:eastAsia="仿宋_GB2312" w:hint="eastAsia"/>
          <w:b/>
          <w:sz w:val="34"/>
          <w:szCs w:val="34"/>
        </w:rPr>
      </w:pP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w:t>
      </w:r>
      <w:r>
        <w:rPr>
          <w:rFonts w:eastAsia="仿宋_GB2312" w:hint="eastAsia"/>
          <w:b/>
          <w:sz w:val="34"/>
          <w:szCs w:val="34"/>
        </w:rPr>
        <w:t>、习近平新时代中国特色社会主义思想安阳实践研究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（围绕习近平新时代中国特色社会主义思想、习近平总书记关于河南工作的重要指示批示精神的贯彻落实展开研究）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w:t>
      </w:r>
      <w:r>
        <w:rPr>
          <w:rFonts w:eastAsia="仿宋_GB2312" w:hint="eastAsia"/>
          <w:b/>
          <w:sz w:val="34"/>
          <w:szCs w:val="34"/>
        </w:rPr>
        <w:t>、国家战略的安阳探索研究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（围绕“一带一路”、京津冀协同发展、黄河流域生态保护和高质量发展、乡村振兴等国家战略的实施，给安阳发展带来哪些机遇，安阳如何融入重大国家战略、加快经济社会发展展开研究）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3</w:t>
      </w:r>
      <w:r>
        <w:rPr>
          <w:rFonts w:eastAsia="仿宋_GB2312" w:hint="eastAsia"/>
          <w:b/>
          <w:sz w:val="34"/>
          <w:szCs w:val="34"/>
        </w:rPr>
        <w:t>、关于加快我市“三区五中心”发展中重大理论和现实问题研究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（围绕市委提出的“十四五时期”我市打造转型发展示范区、协同发展示范区、文化传承创新示范区和建设区域性先进制造业中心、交通物流中心、</w:t>
      </w:r>
      <w:proofErr w:type="gramStart"/>
      <w:r>
        <w:rPr>
          <w:rFonts w:eastAsia="仿宋_GB2312" w:hint="eastAsia"/>
          <w:sz w:val="32"/>
          <w:szCs w:val="32"/>
        </w:rPr>
        <w:t>文旅融合</w:t>
      </w:r>
      <w:proofErr w:type="gramEnd"/>
      <w:r>
        <w:rPr>
          <w:rFonts w:eastAsia="仿宋_GB2312" w:hint="eastAsia"/>
          <w:sz w:val="32"/>
          <w:szCs w:val="32"/>
        </w:rPr>
        <w:t>发展中心、通航</w:t>
      </w:r>
      <w:r>
        <w:rPr>
          <w:rFonts w:eastAsia="仿宋_GB2312" w:hint="eastAsia"/>
          <w:sz w:val="32"/>
          <w:szCs w:val="32"/>
        </w:rPr>
        <w:lastRenderedPageBreak/>
        <w:t>产业创新中心、特色农产品供应中心的发展思路，开展理论和现实问题研究）</w:t>
      </w:r>
    </w:p>
    <w:p w:rsidR="00A74BEA" w:rsidRDefault="00A74BEA" w:rsidP="00A74BEA">
      <w:pPr>
        <w:widowControl w:val="0"/>
        <w:spacing w:line="610" w:lineRule="exact"/>
        <w:ind w:firstLineChars="200" w:firstLine="683"/>
        <w:rPr>
          <w:rFonts w:eastAsia="方正小标宋简体" w:hint="eastAsia"/>
          <w:sz w:val="34"/>
          <w:szCs w:val="34"/>
        </w:rPr>
      </w:pPr>
      <w:r>
        <w:rPr>
          <w:rFonts w:eastAsia="仿宋_GB2312" w:hint="eastAsia"/>
          <w:b/>
          <w:sz w:val="34"/>
          <w:szCs w:val="34"/>
        </w:rPr>
        <w:t>4</w:t>
      </w:r>
      <w:r>
        <w:rPr>
          <w:rFonts w:eastAsia="仿宋_GB2312" w:hint="eastAsia"/>
          <w:b/>
          <w:sz w:val="34"/>
          <w:szCs w:val="34"/>
        </w:rPr>
        <w:t>、巩固拓展脱贫攻坚成果同乡村振兴有效衔接研究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5</w:t>
      </w:r>
      <w:r>
        <w:rPr>
          <w:rFonts w:eastAsia="仿宋_GB2312" w:hint="eastAsia"/>
          <w:b/>
          <w:sz w:val="34"/>
          <w:szCs w:val="34"/>
        </w:rPr>
        <w:t>、中国共产党的百年奋斗历程及其历史经验</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6</w:t>
      </w:r>
      <w:r>
        <w:rPr>
          <w:rFonts w:eastAsia="仿宋_GB2312" w:hint="eastAsia"/>
          <w:b/>
          <w:sz w:val="34"/>
          <w:szCs w:val="34"/>
        </w:rPr>
        <w:t>、中国共产党的理论创新及其历史贡献</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7</w:t>
      </w:r>
      <w:r>
        <w:rPr>
          <w:rFonts w:eastAsia="仿宋_GB2312" w:hint="eastAsia"/>
          <w:b/>
          <w:sz w:val="34"/>
          <w:szCs w:val="34"/>
        </w:rPr>
        <w:t>、中国共产党</w:t>
      </w:r>
      <w:proofErr w:type="gramStart"/>
      <w:r>
        <w:rPr>
          <w:rFonts w:eastAsia="仿宋_GB2312" w:hint="eastAsia"/>
          <w:b/>
          <w:sz w:val="34"/>
          <w:szCs w:val="34"/>
        </w:rPr>
        <w:t>践行</w:t>
      </w:r>
      <w:proofErr w:type="gramEnd"/>
      <w:r>
        <w:rPr>
          <w:rFonts w:eastAsia="仿宋_GB2312" w:hint="eastAsia"/>
          <w:b/>
          <w:sz w:val="34"/>
          <w:szCs w:val="34"/>
        </w:rPr>
        <w:t>初心使命的奋斗历程及其经验</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8</w:t>
      </w:r>
      <w:r>
        <w:rPr>
          <w:rFonts w:eastAsia="仿宋_GB2312" w:hint="eastAsia"/>
          <w:b/>
          <w:sz w:val="34"/>
          <w:szCs w:val="34"/>
        </w:rPr>
        <w:t>、中国共产党加强自身建设的经验</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9</w:t>
      </w:r>
      <w:r>
        <w:rPr>
          <w:rFonts w:eastAsia="仿宋_GB2312" w:hint="eastAsia"/>
          <w:b/>
          <w:sz w:val="34"/>
          <w:szCs w:val="34"/>
        </w:rPr>
        <w:t>、中国共产党领导现代化的历史进程和基本经验</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10</w:t>
      </w:r>
      <w:r>
        <w:rPr>
          <w:rFonts w:eastAsia="仿宋_GB2312" w:hint="eastAsia"/>
          <w:b/>
          <w:sz w:val="34"/>
          <w:szCs w:val="34"/>
        </w:rPr>
        <w:t>、中国共产党的光荣传统和优良作风</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11</w:t>
      </w:r>
      <w:r>
        <w:rPr>
          <w:rFonts w:eastAsia="仿宋_GB2312" w:hint="eastAsia"/>
          <w:b/>
          <w:sz w:val="34"/>
          <w:szCs w:val="34"/>
        </w:rPr>
        <w:t>、关于新发展格局给我市经济社会发展带来的机遇挑战研究</w:t>
      </w:r>
    </w:p>
    <w:p w:rsidR="00A74BEA" w:rsidRDefault="00A74BEA" w:rsidP="00A74BEA">
      <w:pPr>
        <w:widowControl w:val="0"/>
        <w:spacing w:line="610" w:lineRule="exact"/>
        <w:ind w:firstLineChars="200" w:firstLine="683"/>
        <w:rPr>
          <w:rFonts w:eastAsia="方正小标宋简体" w:hint="eastAsia"/>
          <w:bCs/>
          <w:sz w:val="34"/>
          <w:szCs w:val="34"/>
        </w:rPr>
      </w:pPr>
      <w:r>
        <w:rPr>
          <w:rFonts w:eastAsia="仿宋_GB2312" w:hint="eastAsia"/>
          <w:b/>
          <w:sz w:val="34"/>
          <w:szCs w:val="34"/>
        </w:rPr>
        <w:t>12</w:t>
      </w:r>
      <w:r>
        <w:rPr>
          <w:rFonts w:eastAsia="仿宋_GB2312" w:hint="eastAsia"/>
          <w:b/>
          <w:sz w:val="34"/>
          <w:szCs w:val="34"/>
        </w:rPr>
        <w:t>、积极融入新发展格局</w:t>
      </w:r>
      <w:r>
        <w:rPr>
          <w:rFonts w:eastAsia="仿宋_GB2312" w:hint="eastAsia"/>
          <w:b/>
          <w:sz w:val="34"/>
          <w:szCs w:val="34"/>
        </w:rPr>
        <w:t xml:space="preserve"> </w:t>
      </w:r>
      <w:r>
        <w:rPr>
          <w:rFonts w:eastAsia="仿宋_GB2312" w:hint="eastAsia"/>
          <w:b/>
          <w:sz w:val="34"/>
          <w:szCs w:val="34"/>
        </w:rPr>
        <w:t>提升我市产业</w:t>
      </w:r>
      <w:proofErr w:type="gramStart"/>
      <w:r>
        <w:rPr>
          <w:rFonts w:eastAsia="仿宋_GB2312" w:hint="eastAsia"/>
          <w:b/>
          <w:sz w:val="34"/>
          <w:szCs w:val="34"/>
        </w:rPr>
        <w:t>链供应链价值</w:t>
      </w:r>
      <w:proofErr w:type="gramEnd"/>
      <w:r>
        <w:rPr>
          <w:rFonts w:eastAsia="仿宋_GB2312" w:hint="eastAsia"/>
          <w:b/>
          <w:sz w:val="34"/>
          <w:szCs w:val="34"/>
        </w:rPr>
        <w:t>链现代化水平研究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13</w:t>
      </w:r>
      <w:r>
        <w:rPr>
          <w:rFonts w:eastAsia="仿宋_GB2312" w:hint="eastAsia"/>
          <w:b/>
          <w:sz w:val="34"/>
          <w:szCs w:val="34"/>
        </w:rPr>
        <w:t>、深入实施创新驱动发展战略</w:t>
      </w:r>
      <w:r>
        <w:rPr>
          <w:rFonts w:eastAsia="仿宋_GB2312" w:hint="eastAsia"/>
          <w:b/>
          <w:sz w:val="34"/>
          <w:szCs w:val="34"/>
        </w:rPr>
        <w:t xml:space="preserve"> </w:t>
      </w:r>
      <w:r>
        <w:rPr>
          <w:rFonts w:eastAsia="仿宋_GB2312" w:hint="eastAsia"/>
          <w:b/>
          <w:sz w:val="34"/>
          <w:szCs w:val="34"/>
        </w:rPr>
        <w:t>激发企业科技创新主体活力研究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14</w:t>
      </w:r>
      <w:r>
        <w:rPr>
          <w:rFonts w:eastAsia="仿宋_GB2312" w:hint="eastAsia"/>
          <w:b/>
          <w:sz w:val="34"/>
          <w:szCs w:val="34"/>
        </w:rPr>
        <w:t>、坚持以企业为主体、市场为导向，构建产学研深度融合的技术创新体系研究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15</w:t>
      </w:r>
      <w:r>
        <w:rPr>
          <w:rFonts w:eastAsia="仿宋_GB2312" w:hint="eastAsia"/>
          <w:b/>
          <w:sz w:val="34"/>
          <w:szCs w:val="34"/>
        </w:rPr>
        <w:t>、加快推进我市数字经济产业发展研究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16</w:t>
      </w:r>
      <w:r>
        <w:rPr>
          <w:rFonts w:eastAsia="仿宋_GB2312" w:hint="eastAsia"/>
          <w:b/>
          <w:sz w:val="34"/>
          <w:szCs w:val="34"/>
        </w:rPr>
        <w:t>、完善我市柔性引才机制</w:t>
      </w:r>
      <w:r>
        <w:rPr>
          <w:rFonts w:eastAsia="仿宋_GB2312" w:hint="eastAsia"/>
          <w:b/>
          <w:sz w:val="34"/>
          <w:szCs w:val="34"/>
        </w:rPr>
        <w:t xml:space="preserve"> </w:t>
      </w:r>
      <w:r>
        <w:rPr>
          <w:rFonts w:eastAsia="仿宋_GB2312" w:hint="eastAsia"/>
          <w:b/>
          <w:sz w:val="34"/>
          <w:szCs w:val="34"/>
        </w:rPr>
        <w:t>构建“大人才”工作格局研究</w:t>
      </w:r>
    </w:p>
    <w:p w:rsidR="00A74BEA" w:rsidRDefault="00A74BEA" w:rsidP="00A74BEA">
      <w:pPr>
        <w:widowControl w:val="0"/>
        <w:spacing w:line="610" w:lineRule="exact"/>
        <w:ind w:firstLineChars="200" w:firstLine="683"/>
        <w:rPr>
          <w:rFonts w:eastAsia="仿宋" w:cs="仿宋" w:hint="eastAsia"/>
          <w:b/>
          <w:bCs/>
          <w:sz w:val="34"/>
          <w:szCs w:val="34"/>
        </w:rPr>
      </w:pPr>
      <w:r>
        <w:rPr>
          <w:rFonts w:eastAsia="仿宋_GB2312" w:hint="eastAsia"/>
          <w:b/>
          <w:sz w:val="34"/>
          <w:szCs w:val="34"/>
        </w:rPr>
        <w:t>17</w:t>
      </w:r>
      <w:r>
        <w:rPr>
          <w:rFonts w:eastAsia="仿宋_GB2312" w:hint="eastAsia"/>
          <w:b/>
          <w:sz w:val="34"/>
          <w:szCs w:val="34"/>
        </w:rPr>
        <w:t>、关于我市知识产权保护、应用和服务体系建设研究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lastRenderedPageBreak/>
        <w:t>18</w:t>
      </w:r>
      <w:r>
        <w:rPr>
          <w:rFonts w:eastAsia="仿宋_GB2312" w:hint="eastAsia"/>
          <w:b/>
          <w:sz w:val="34"/>
          <w:szCs w:val="34"/>
        </w:rPr>
        <w:t>、全面推进乡村振兴</w:t>
      </w:r>
      <w:r>
        <w:rPr>
          <w:rFonts w:eastAsia="仿宋_GB2312" w:hint="eastAsia"/>
          <w:b/>
          <w:sz w:val="34"/>
          <w:szCs w:val="34"/>
        </w:rPr>
        <w:t xml:space="preserve"> </w:t>
      </w:r>
      <w:r>
        <w:rPr>
          <w:rFonts w:eastAsia="仿宋_GB2312" w:hint="eastAsia"/>
          <w:b/>
          <w:sz w:val="34"/>
          <w:szCs w:val="34"/>
        </w:rPr>
        <w:t>加快农业农村现代化研究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19</w:t>
      </w:r>
      <w:r>
        <w:rPr>
          <w:rFonts w:eastAsia="仿宋_GB2312" w:hint="eastAsia"/>
          <w:b/>
          <w:sz w:val="34"/>
          <w:szCs w:val="34"/>
        </w:rPr>
        <w:t>、统筹推进五个振兴</w:t>
      </w:r>
      <w:r>
        <w:rPr>
          <w:rFonts w:eastAsia="仿宋_GB2312" w:hint="eastAsia"/>
          <w:b/>
          <w:sz w:val="34"/>
          <w:szCs w:val="34"/>
        </w:rPr>
        <w:t xml:space="preserve"> </w:t>
      </w:r>
      <w:r>
        <w:rPr>
          <w:rFonts w:eastAsia="仿宋_GB2312" w:hint="eastAsia"/>
          <w:b/>
          <w:sz w:val="34"/>
          <w:szCs w:val="34"/>
        </w:rPr>
        <w:t>健全城乡融合发展体制机制和政策体系研究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20</w:t>
      </w:r>
      <w:r>
        <w:rPr>
          <w:rFonts w:eastAsia="仿宋_GB2312" w:hint="eastAsia"/>
          <w:b/>
          <w:sz w:val="34"/>
          <w:szCs w:val="34"/>
        </w:rPr>
        <w:t>、提升我市农业规模化组织化程度研究</w:t>
      </w:r>
    </w:p>
    <w:p w:rsidR="00A74BEA" w:rsidRDefault="00A74BEA" w:rsidP="00A74BEA">
      <w:pPr>
        <w:widowControl w:val="0"/>
        <w:spacing w:line="610" w:lineRule="exact"/>
        <w:ind w:firstLineChars="200" w:firstLine="683"/>
        <w:rPr>
          <w:rFonts w:eastAsia="仿宋" w:cs="仿宋" w:hint="eastAsia"/>
          <w:b/>
          <w:bCs/>
          <w:sz w:val="34"/>
          <w:szCs w:val="34"/>
        </w:rPr>
      </w:pPr>
      <w:r>
        <w:rPr>
          <w:rFonts w:eastAsia="仿宋_GB2312" w:hint="eastAsia"/>
          <w:b/>
          <w:sz w:val="34"/>
          <w:szCs w:val="34"/>
        </w:rPr>
        <w:t>21</w:t>
      </w:r>
      <w:r>
        <w:rPr>
          <w:rFonts w:eastAsia="仿宋_GB2312" w:hint="eastAsia"/>
          <w:b/>
          <w:sz w:val="34"/>
          <w:szCs w:val="34"/>
        </w:rPr>
        <w:t>、推动农业与工业、现代服务业融合发展研究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22</w:t>
      </w:r>
      <w:r>
        <w:rPr>
          <w:rFonts w:eastAsia="仿宋_GB2312" w:hint="eastAsia"/>
          <w:b/>
          <w:sz w:val="34"/>
          <w:szCs w:val="34"/>
        </w:rPr>
        <w:t>、传承弘扬优秀传统文化</w:t>
      </w:r>
      <w:r>
        <w:rPr>
          <w:rFonts w:eastAsia="仿宋_GB2312" w:hint="eastAsia"/>
          <w:b/>
          <w:sz w:val="34"/>
          <w:szCs w:val="34"/>
        </w:rPr>
        <w:t xml:space="preserve"> </w:t>
      </w:r>
      <w:r>
        <w:rPr>
          <w:rFonts w:eastAsia="仿宋_GB2312" w:hint="eastAsia"/>
          <w:b/>
          <w:sz w:val="34"/>
          <w:szCs w:val="34"/>
        </w:rPr>
        <w:t>建设现代文化产业体系</w:t>
      </w:r>
      <w:r>
        <w:rPr>
          <w:rFonts w:eastAsia="仿宋_GB2312" w:hint="eastAsia"/>
          <w:b/>
          <w:sz w:val="34"/>
          <w:szCs w:val="34"/>
        </w:rPr>
        <w:t xml:space="preserve"> </w:t>
      </w:r>
      <w:proofErr w:type="gramStart"/>
      <w:r>
        <w:rPr>
          <w:rFonts w:eastAsia="仿宋_GB2312" w:hint="eastAsia"/>
          <w:b/>
          <w:sz w:val="34"/>
          <w:szCs w:val="34"/>
        </w:rPr>
        <w:t>深化文旅融合</w:t>
      </w:r>
      <w:proofErr w:type="gramEnd"/>
      <w:r>
        <w:rPr>
          <w:rFonts w:eastAsia="仿宋_GB2312" w:hint="eastAsia"/>
          <w:b/>
          <w:sz w:val="34"/>
          <w:szCs w:val="34"/>
        </w:rPr>
        <w:t>发展研究</w:t>
      </w:r>
    </w:p>
    <w:p w:rsidR="00A74BEA" w:rsidRDefault="00A74BEA" w:rsidP="00A74BEA">
      <w:pPr>
        <w:widowControl w:val="0"/>
        <w:spacing w:line="610" w:lineRule="exact"/>
        <w:ind w:firstLineChars="200" w:firstLine="640"/>
        <w:rPr>
          <w:rFonts w:eastAsia="仿宋_GB2312" w:hint="eastAsia"/>
          <w:sz w:val="32"/>
          <w:szCs w:val="32"/>
        </w:rPr>
      </w:pPr>
      <w:r>
        <w:rPr>
          <w:rFonts w:eastAsia="仿宋_GB2312" w:hint="eastAsia"/>
          <w:sz w:val="32"/>
          <w:szCs w:val="32"/>
        </w:rPr>
        <w:t>（在充分挖掘殷商文化、甲骨文文化、周易文化、曹魏文化、明清文化、红旗渠精神的丰富内涵和时代价值的基础上，围绕如何将文化旅游深度融合，建设现代文化产业体系，打造文化旅游强市展开研究）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23</w:t>
      </w:r>
      <w:r>
        <w:rPr>
          <w:rFonts w:eastAsia="仿宋_GB2312" w:hint="eastAsia"/>
          <w:b/>
          <w:sz w:val="34"/>
          <w:szCs w:val="34"/>
        </w:rPr>
        <w:t>、丰富旅游业态</w:t>
      </w:r>
      <w:r>
        <w:rPr>
          <w:rFonts w:eastAsia="仿宋_GB2312" w:hint="eastAsia"/>
          <w:b/>
          <w:sz w:val="34"/>
          <w:szCs w:val="34"/>
        </w:rPr>
        <w:t xml:space="preserve"> </w:t>
      </w:r>
      <w:r>
        <w:rPr>
          <w:rFonts w:eastAsia="仿宋_GB2312" w:hint="eastAsia"/>
          <w:b/>
          <w:sz w:val="34"/>
          <w:szCs w:val="34"/>
        </w:rPr>
        <w:t>优化旅游产品供给研究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24</w:t>
      </w:r>
      <w:r>
        <w:rPr>
          <w:rFonts w:eastAsia="仿宋_GB2312" w:hint="eastAsia"/>
          <w:b/>
          <w:sz w:val="34"/>
          <w:szCs w:val="34"/>
        </w:rPr>
        <w:t>、黄河流域生态保护和高质量发展背景下安阳黄河文化的发掘传承研究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25</w:t>
      </w:r>
      <w:r>
        <w:rPr>
          <w:rFonts w:eastAsia="仿宋_GB2312" w:hint="eastAsia"/>
          <w:b/>
          <w:sz w:val="34"/>
          <w:szCs w:val="34"/>
        </w:rPr>
        <w:t>、关于我市建设区域性现代综合交通枢纽研究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26</w:t>
      </w:r>
      <w:r>
        <w:rPr>
          <w:rFonts w:eastAsia="仿宋_GB2312" w:hint="eastAsia"/>
          <w:b/>
          <w:sz w:val="34"/>
          <w:szCs w:val="34"/>
        </w:rPr>
        <w:t>、关于我市建设现代物流枢纽研究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27</w:t>
      </w:r>
      <w:r>
        <w:rPr>
          <w:rFonts w:eastAsia="仿宋_GB2312" w:hint="eastAsia"/>
          <w:b/>
          <w:sz w:val="34"/>
          <w:szCs w:val="34"/>
        </w:rPr>
        <w:t>、关于优化我市营商环境的对策建议研究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28</w:t>
      </w:r>
      <w:r>
        <w:rPr>
          <w:rFonts w:eastAsia="仿宋_GB2312" w:hint="eastAsia"/>
          <w:b/>
          <w:sz w:val="34"/>
          <w:szCs w:val="34"/>
        </w:rPr>
        <w:t>、完善我市招商引资后续保障机制研究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29</w:t>
      </w:r>
      <w:r>
        <w:rPr>
          <w:rFonts w:eastAsia="仿宋_GB2312" w:hint="eastAsia"/>
          <w:b/>
          <w:sz w:val="34"/>
          <w:szCs w:val="34"/>
        </w:rPr>
        <w:t>、提升我市县域经济发展能力研究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30</w:t>
      </w:r>
      <w:r>
        <w:rPr>
          <w:rFonts w:eastAsia="仿宋_GB2312" w:hint="eastAsia"/>
          <w:b/>
          <w:sz w:val="34"/>
          <w:szCs w:val="34"/>
        </w:rPr>
        <w:t>、关于我市“以人民为中心”的风险治理与应急管理研究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31</w:t>
      </w:r>
      <w:r>
        <w:rPr>
          <w:rFonts w:eastAsia="仿宋_GB2312" w:hint="eastAsia"/>
          <w:b/>
          <w:sz w:val="34"/>
          <w:szCs w:val="34"/>
        </w:rPr>
        <w:t>、提升我市依法治市水平研究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lastRenderedPageBreak/>
        <w:t>32</w:t>
      </w:r>
      <w:r>
        <w:rPr>
          <w:rFonts w:eastAsia="仿宋_GB2312" w:hint="eastAsia"/>
          <w:b/>
          <w:sz w:val="34"/>
          <w:szCs w:val="34"/>
        </w:rPr>
        <w:t>、提升城乡基层治理能力研究</w:t>
      </w:r>
    </w:p>
    <w:p w:rsidR="00A74BEA" w:rsidRDefault="00A74BEA" w:rsidP="00A74BEA">
      <w:pPr>
        <w:widowControl w:val="0"/>
        <w:spacing w:line="610" w:lineRule="exact"/>
        <w:ind w:firstLineChars="200" w:firstLine="683"/>
        <w:rPr>
          <w:rFonts w:eastAsia="仿宋" w:cs="仿宋" w:hint="eastAsia"/>
          <w:b/>
          <w:bCs/>
          <w:sz w:val="34"/>
          <w:szCs w:val="34"/>
        </w:rPr>
      </w:pPr>
      <w:r>
        <w:rPr>
          <w:rFonts w:eastAsia="仿宋_GB2312" w:hint="eastAsia"/>
          <w:b/>
          <w:sz w:val="34"/>
          <w:szCs w:val="34"/>
        </w:rPr>
        <w:t>33</w:t>
      </w:r>
      <w:r>
        <w:rPr>
          <w:rFonts w:eastAsia="仿宋_GB2312" w:hint="eastAsia"/>
          <w:b/>
          <w:sz w:val="34"/>
          <w:szCs w:val="34"/>
        </w:rPr>
        <w:t>、统筹推进我市基层宗教治理规范化研究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34</w:t>
      </w:r>
      <w:r>
        <w:rPr>
          <w:rFonts w:eastAsia="仿宋_GB2312" w:hint="eastAsia"/>
          <w:b/>
          <w:sz w:val="34"/>
          <w:szCs w:val="34"/>
        </w:rPr>
        <w:t>、加快构建新时代意识形态工作新格局研究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35</w:t>
      </w:r>
      <w:r>
        <w:rPr>
          <w:rFonts w:eastAsia="仿宋_GB2312" w:hint="eastAsia"/>
          <w:b/>
          <w:sz w:val="34"/>
          <w:szCs w:val="34"/>
        </w:rPr>
        <w:t>、关于加强和改进新时代党外知识分子思想政治工作研究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36</w:t>
      </w:r>
      <w:r>
        <w:rPr>
          <w:rFonts w:eastAsia="仿宋_GB2312" w:hint="eastAsia"/>
          <w:b/>
          <w:sz w:val="34"/>
          <w:szCs w:val="34"/>
        </w:rPr>
        <w:t>、推动社科工作者进军网络主战场对策研究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37</w:t>
      </w:r>
      <w:r>
        <w:rPr>
          <w:rFonts w:eastAsia="仿宋_GB2312" w:hint="eastAsia"/>
          <w:b/>
          <w:sz w:val="34"/>
          <w:szCs w:val="34"/>
        </w:rPr>
        <w:t>、健全基层党员干部干事创业容错纠错机制研究</w:t>
      </w:r>
    </w:p>
    <w:p w:rsidR="00A74BEA" w:rsidRDefault="00A74BEA" w:rsidP="00A74BEA">
      <w:pPr>
        <w:widowControl w:val="0"/>
        <w:spacing w:line="610" w:lineRule="exact"/>
        <w:ind w:firstLineChars="200" w:firstLine="683"/>
        <w:rPr>
          <w:rFonts w:eastAsia="仿宋_GB2312"/>
          <w:b/>
          <w:sz w:val="34"/>
          <w:szCs w:val="34"/>
        </w:rPr>
      </w:pPr>
      <w:r>
        <w:rPr>
          <w:rFonts w:eastAsia="仿宋_GB2312" w:hint="eastAsia"/>
          <w:b/>
          <w:sz w:val="34"/>
          <w:szCs w:val="34"/>
        </w:rPr>
        <w:t>38</w:t>
      </w:r>
      <w:r>
        <w:rPr>
          <w:rFonts w:eastAsia="仿宋_GB2312" w:hint="eastAsia"/>
          <w:b/>
          <w:sz w:val="34"/>
          <w:szCs w:val="34"/>
        </w:rPr>
        <w:t>、推进新时代机关党建高质量发展研究</w:t>
      </w:r>
    </w:p>
    <w:p w:rsidR="00A74BEA" w:rsidRDefault="00A74BEA" w:rsidP="00A74BEA">
      <w:pPr>
        <w:widowControl w:val="0"/>
        <w:spacing w:line="610" w:lineRule="exact"/>
        <w:ind w:firstLineChars="200" w:firstLine="683"/>
        <w:rPr>
          <w:rFonts w:eastAsia="仿宋_GB2312" w:hint="eastAsia"/>
          <w:b/>
          <w:sz w:val="34"/>
          <w:szCs w:val="34"/>
        </w:rPr>
      </w:pPr>
      <w:r>
        <w:rPr>
          <w:rFonts w:eastAsia="仿宋_GB2312" w:hint="eastAsia"/>
          <w:b/>
          <w:sz w:val="34"/>
          <w:szCs w:val="34"/>
        </w:rPr>
        <w:t>39</w:t>
      </w:r>
      <w:r>
        <w:rPr>
          <w:rFonts w:eastAsia="仿宋_GB2312" w:hint="eastAsia"/>
          <w:b/>
          <w:sz w:val="34"/>
          <w:szCs w:val="34"/>
        </w:rPr>
        <w:t>、坚持和加强民间</w:t>
      </w:r>
      <w:proofErr w:type="gramStart"/>
      <w:r>
        <w:rPr>
          <w:rFonts w:eastAsia="仿宋_GB2312" w:hint="eastAsia"/>
          <w:b/>
          <w:sz w:val="34"/>
          <w:szCs w:val="34"/>
        </w:rPr>
        <w:t>社团党</w:t>
      </w:r>
      <w:proofErr w:type="gramEnd"/>
      <w:r>
        <w:rPr>
          <w:rFonts w:eastAsia="仿宋_GB2312" w:hint="eastAsia"/>
          <w:b/>
          <w:sz w:val="34"/>
          <w:szCs w:val="34"/>
        </w:rPr>
        <w:t>的建设研究</w:t>
      </w:r>
    </w:p>
    <w:p w:rsidR="00920D30" w:rsidRDefault="00920D30" w:rsidP="00A74BEA">
      <w:pPr>
        <w:ind w:firstLine="0"/>
      </w:pPr>
      <w:bookmarkStart w:id="0" w:name="_GoBack"/>
      <w:bookmarkEnd w:id="0"/>
    </w:p>
    <w:sectPr w:rsidR="00920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EA"/>
    <w:rsid w:val="00920D30"/>
    <w:rsid w:val="00A74BEA"/>
    <w:rsid w:val="00F9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7935"/>
  <w15:chartTrackingRefBased/>
  <w15:docId w15:val="{560BC418-B700-4618-8DD8-6F3F49D5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BEA"/>
    <w:pPr>
      <w:spacing w:line="351" w:lineRule="atLeast"/>
      <w:ind w:firstLine="419"/>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ruyun</dc:creator>
  <cp:keywords/>
  <dc:description/>
  <cp:lastModifiedBy>zheng ruyun</cp:lastModifiedBy>
  <cp:revision>1</cp:revision>
  <dcterms:created xsi:type="dcterms:W3CDTF">2021-04-02T07:08:00Z</dcterms:created>
  <dcterms:modified xsi:type="dcterms:W3CDTF">2021-04-02T07:09:00Z</dcterms:modified>
</cp:coreProperties>
</file>