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27"/>
        <w:gridCol w:w="702"/>
        <w:gridCol w:w="1168"/>
        <w:gridCol w:w="1076"/>
        <w:gridCol w:w="1076"/>
        <w:gridCol w:w="1078"/>
        <w:gridCol w:w="518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学科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518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具体研究方向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A99E4-1EFC-4D3C-882C-4187347564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6D56B7-74A5-495B-9C58-7206DBA39C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ADC865-69A3-4AC3-A877-2961A87B59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E69037-E924-47CB-8FC5-2AB83D1E8B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YjMzMzIzMzQ0YTQ3ZGE5NTA2YjY4MTA0YzhmNWEifQ=="/>
  </w:docVars>
  <w:rsids>
    <w:rsidRoot w:val="1F6D4C50"/>
    <w:rsid w:val="1F6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2023-02-14T11:01:00Z</dcterms:created>
  <dc:creator>郑如云</dc:creator>
  <cp:lastModifiedBy>郑如云</cp:lastModifiedBy>
  <dcterms:modified xsi:type="dcterms:W3CDTF">2023-02-14T11:07:33Z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F61E3A2B910342F79FF69D930794F59D</vt:lpwstr>
  </property>
</Properties>
</file>