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2</w:t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</w:rPr>
      </w:pPr>
    </w:p>
    <w:p>
      <w:pPr>
        <w:widowControl/>
        <w:snapToGrid w:val="0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河南省高等学校重点科研项目结项流程</w:t>
      </w:r>
    </w:p>
    <w:p>
      <w:pPr>
        <w:tabs>
          <w:tab w:val="left" w:pos="600"/>
        </w:tabs>
        <w:ind w:firstLine="640" w:firstLineChars="200"/>
        <w:rPr>
          <w:rFonts w:hint="eastAsia" w:hAnsi="仿宋" w:cs="宋体"/>
          <w:color w:val="000000"/>
          <w:kern w:val="0"/>
          <w:sz w:val="32"/>
          <w:szCs w:val="32"/>
        </w:rPr>
      </w:pP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注：请大家正确登录河南省高校科技管理云服务平台，有独立网址的高校请用独立网址登录。</w:t>
      </w:r>
    </w:p>
    <w:p>
      <w:pPr>
        <w:tabs>
          <w:tab w:val="left" w:pos="600"/>
        </w:tabs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一、省厅项目结项流程图</w: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pict>
          <v:shape id="_x0000_i1025" o:spt="75" alt="10" type="#_x0000_t75" style="height:311.35pt;width:411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600"/>
        </w:tabs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《结项流程图》</w:t>
      </w:r>
    </w:p>
    <w:p>
      <w:pPr>
        <w:tabs>
          <w:tab w:val="left" w:pos="600"/>
        </w:tabs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二、分步截图展示</w:t>
      </w:r>
    </w:p>
    <w:p>
      <w:pPr>
        <w:tabs>
          <w:tab w:val="left" w:pos="600"/>
        </w:tabs>
        <w:ind w:firstLine="640" w:firstLineChars="200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个人提交申请：</w: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第一步：首先，请大家登录自己的帐号，点击【省厅科研】</w:t>
      </w:r>
      <w:r>
        <w:rPr>
          <w:rFonts w:hint="eastAsia"/>
          <w:color w:val="000000"/>
          <w:sz w:val="32"/>
          <w:szCs w:val="32"/>
        </w:rPr>
        <w:sym w:font="Wingdings" w:char="F0E0"/>
      </w:r>
      <w:r>
        <w:rPr>
          <w:rFonts w:hint="eastAsia"/>
          <w:color w:val="000000"/>
          <w:sz w:val="32"/>
          <w:szCs w:val="32"/>
        </w:rPr>
        <w:t>【省厅立项】</w:t>
      </w:r>
      <w:r>
        <w:rPr>
          <w:rFonts w:hint="eastAsia"/>
          <w:color w:val="000000"/>
          <w:sz w:val="32"/>
          <w:szCs w:val="32"/>
        </w:rPr>
        <w:sym w:font="Wingdings" w:char="F0E0"/>
      </w:r>
      <w:r>
        <w:rPr>
          <w:rFonts w:hint="eastAsia"/>
          <w:color w:val="000000"/>
          <w:sz w:val="32"/>
          <w:szCs w:val="32"/>
        </w:rPr>
        <w:t>【申请结项】，点击申请结项进入结项信息申请页面时，请大家注意申请结项的提示。按照提示填写完结项申请信息后点击暂存。注：暂存状态学校管理员看不到。</w: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pict>
          <v:shape id="_x0000_i1026" o:spt="75" type="#_x0000_t75" style="height:140.1pt;width:409.8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pict>
          <v:shape id="_x0000_i1027" o:spt="75" type="#_x0000_t75" style="height:116.7pt;width:415.1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pict>
          <v:shape id="_x0000_i1028" o:spt="75" type="#_x0000_t75" style="height:120.85pt;width:412.6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600"/>
        </w:tabs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&lt;项目申请示意图&gt;</w: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第二步：在第一步点击暂存后，科研人员便可以在省厅结项中找到这个项目，根据提示上传文件后，在列表中便会出现检查并提交按钮。</w: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pict>
          <v:shape id="_x0000_i1029" o:spt="75" alt="6" type="#_x0000_t75" style="height:141.45pt;width:414.9pt;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pict>
          <v:shape id="_x0000_i1030" o:spt="75" alt="5" type="#_x0000_t75" style="height:112.2pt;width:415.2pt;" filled="f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pict>
          <v:shape id="_x0000_i1031" o:spt="75" alt="4" type="#_x0000_t75" style="height:47.95pt;width:410.45pt;" filled="f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</w:p>
    <w:p>
      <w:pPr>
        <w:tabs>
          <w:tab w:val="left" w:pos="600"/>
        </w:tabs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&lt;结项材料上传示意图&gt;</w: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第三步：个人提交后，请联系管理员审核，并及时关注自己的审核状态。</w: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第四步：个人确认状态为【已结项】且结项时间和结项等级已填充，此时省厅审核通过，科研人员可以登录系统，如下图路径，点击【省厅结项】，在列表中蓝色按钮区下载结项书。</w: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pict>
          <v:shape id="_x0000_i1032" o:spt="75" alt="图片3" type="#_x0000_t75" style="height:104.4pt;width:409.85pt;" filled="f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</w:pict>
      </w:r>
    </w:p>
    <w:p>
      <w:pPr>
        <w:tabs>
          <w:tab w:val="left" w:pos="600"/>
        </w:tabs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&lt;结项证书下载示意图&gt;</w:t>
      </w:r>
    </w:p>
    <w:p>
      <w:pPr>
        <w:tabs>
          <w:tab w:val="left" w:pos="600"/>
        </w:tabs>
        <w:ind w:firstLine="640" w:firstLineChars="200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两级审核路径图：</w: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管理员审核：</w: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管理员登陆后，目前只限超级管理员，点击【教育厅业务】</w:t>
      </w:r>
      <w:r>
        <w:rPr>
          <w:rFonts w:hint="eastAsia"/>
          <w:color w:val="000000"/>
          <w:sz w:val="32"/>
          <w:szCs w:val="32"/>
        </w:rPr>
        <w:sym w:font="Wingdings" w:char="F0E0"/>
      </w:r>
      <w:r>
        <w:rPr>
          <w:rFonts w:hint="eastAsia"/>
          <w:color w:val="000000"/>
          <w:sz w:val="32"/>
          <w:szCs w:val="32"/>
        </w:rPr>
        <w:t>结项管理，在列表中审核结项信息。高校审核通过的结项申请，会被递交到省厅管理员页面。</w: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pict>
          <v:shape id="_x0000_i1033" o:spt="75" alt="2" type="#_x0000_t75" style="height:102.9pt;width:409.85pt;" filled="f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</w:pict>
      </w:r>
    </w:p>
    <w:p>
      <w:pPr>
        <w:tabs>
          <w:tab w:val="left" w:pos="600"/>
        </w:tabs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&lt;管理员审核示意图&gt;</w: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省厅管理员审核：</w: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高校审核通过的信息会被递交到省厅管理员页面，省厅管理员进行终审。</w: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pict>
          <v:shape id="_x0000_i1034" o:spt="75" alt="1" type="#_x0000_t75" style="height:92.4pt;width:409.85pt;" filled="f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</w:pict>
      </w:r>
    </w:p>
    <w:p>
      <w:pPr>
        <w:tabs>
          <w:tab w:val="left" w:pos="600"/>
        </w:tabs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pict>
          <v:shape id="下箭头 7" o:spid="_x0000_s1073" o:spt="67" type="#_x0000_t67" style="position:absolute;left:0pt;margin-left:210.6pt;margin-top:5.35pt;height:24pt;width:47.25pt;z-index:251661312;mso-width-relative:page;mso-height-relative:page;" coordsize="21600,21600" o:gfxdata="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BLybou1wAAAAsBAAAPAAAAAAAAAAEAIAAAADgAAABkcnMvZG93bnJldi54bWxQSwECFAAU&#10;AAAACACHTuJAepuVIBUCAAA5BAAADgAAAAAAAAABACAAAAA8AQAAZHJzL2Uyb0RvYy54bWxQSwUG&#10;AAAAAAYABgBZAQAAwwUAAAAA&#10;">
            <v:path/>
            <v:fill focussize="0,0"/>
            <v:stroke/>
            <v:imagedata o:title=""/>
            <o:lock v:ext="edit"/>
            <v:textbox style="layout-flow:vertical-ideographic;"/>
          </v:shape>
        </w:pict>
      </w:r>
    </w:p>
    <w:p>
      <w:pPr>
        <w:tabs>
          <w:tab w:val="left" w:pos="600"/>
        </w:tabs>
        <w:ind w:firstLine="224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pict>
          <v:shape id="_x0000_i1035" o:spt="75" type="#_x0000_t75" style="height:87.6pt;width:250.55pt;" filled="f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</w:pict>
      </w:r>
    </w:p>
    <w:p>
      <w:pPr>
        <w:tabs>
          <w:tab w:val="left" w:pos="600"/>
        </w:tabs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&lt;省厅审核示意图&gt;</w:t>
      </w:r>
    </w:p>
    <w:sectPr>
      <w:footerReference r:id="rId5" w:type="first"/>
      <w:footerReference r:id="rId3" w:type="default"/>
      <w:footerReference r:id="rId4" w:type="eve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jc w:val="right"/>
    </w:pPr>
    <w:r>
      <w:pict>
        <v:shape id="文本框 1" o:spid="_x0000_s2050" o:spt="202" type="#_x0000_t202" style="position:absolute;left:0pt;margin-top:0pt;height:19.45pt;width:60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Style w:val="16"/>
                    <w:rFonts w:hint="eastAsia"/>
                    <w:sz w:val="30"/>
                    <w:szCs w:val="30"/>
                  </w:rPr>
                </w:pPr>
                <w:r>
                  <w:rPr>
                    <w:rStyle w:val="16"/>
                    <w:rFonts w:hint="eastAsia"/>
                    <w:sz w:val="30"/>
                    <w:szCs w:val="30"/>
                  </w:rPr>
                  <w:t xml:space="preserve">— </w:t>
                </w:r>
                <w:r>
                  <w:rPr>
                    <w:rStyle w:val="16"/>
                    <w:rFonts w:hint="eastAsia"/>
                    <w:sz w:val="30"/>
                    <w:szCs w:val="30"/>
                  </w:rPr>
                  <w:fldChar w:fldCharType="begin"/>
                </w:r>
                <w:r>
                  <w:rPr>
                    <w:rStyle w:val="16"/>
                    <w:rFonts w:hint="eastAsia"/>
                    <w:sz w:val="30"/>
                    <w:szCs w:val="30"/>
                  </w:rPr>
                  <w:instrText xml:space="preserve"> PAGE </w:instrText>
                </w:r>
                <w:r>
                  <w:rPr>
                    <w:rStyle w:val="16"/>
                    <w:rFonts w:hint="eastAsia"/>
                    <w:sz w:val="30"/>
                    <w:szCs w:val="30"/>
                  </w:rPr>
                  <w:fldChar w:fldCharType="separate"/>
                </w:r>
                <w:r>
                  <w:rPr>
                    <w:rStyle w:val="16"/>
                    <w:sz w:val="30"/>
                    <w:szCs w:val="30"/>
                  </w:rPr>
                  <w:t>16</w:t>
                </w:r>
                <w:r>
                  <w:rPr>
                    <w:rStyle w:val="16"/>
                    <w:rFonts w:hint="eastAsia"/>
                    <w:sz w:val="30"/>
                    <w:szCs w:val="30"/>
                  </w:rPr>
                  <w:fldChar w:fldCharType="end"/>
                </w:r>
                <w:r>
                  <w:rPr>
                    <w:rStyle w:val="16"/>
                    <w:rFonts w:hint="eastAsia"/>
                    <w:sz w:val="30"/>
                    <w:szCs w:val="30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文本框 2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50"/>
  <w:drawingGridVerticalSpacing w:val="587"/>
  <w:displayHorizontalDrawingGridEvery w:val="2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RkYmVkY2M2MGRkODNkYTczNzhiNWFkNmNmODllY2IifQ=="/>
  </w:docVars>
  <w:rsids>
    <w:rsidRoot w:val="00AF335D"/>
    <w:rsid w:val="00013912"/>
    <w:rsid w:val="0005695A"/>
    <w:rsid w:val="00065B3F"/>
    <w:rsid w:val="00073FF8"/>
    <w:rsid w:val="00076392"/>
    <w:rsid w:val="0008684F"/>
    <w:rsid w:val="0009069F"/>
    <w:rsid w:val="0009575E"/>
    <w:rsid w:val="000C7047"/>
    <w:rsid w:val="00132676"/>
    <w:rsid w:val="0019733E"/>
    <w:rsid w:val="001A5962"/>
    <w:rsid w:val="001D59B8"/>
    <w:rsid w:val="001D5F0F"/>
    <w:rsid w:val="001F17C3"/>
    <w:rsid w:val="00203839"/>
    <w:rsid w:val="00241EFD"/>
    <w:rsid w:val="00282F7A"/>
    <w:rsid w:val="002A1D0A"/>
    <w:rsid w:val="002A7ACF"/>
    <w:rsid w:val="002B4026"/>
    <w:rsid w:val="00381F0D"/>
    <w:rsid w:val="00390248"/>
    <w:rsid w:val="003D5359"/>
    <w:rsid w:val="003D55F4"/>
    <w:rsid w:val="003D7D20"/>
    <w:rsid w:val="0042157F"/>
    <w:rsid w:val="00442EA4"/>
    <w:rsid w:val="00465362"/>
    <w:rsid w:val="00485F43"/>
    <w:rsid w:val="00532AC0"/>
    <w:rsid w:val="00565A45"/>
    <w:rsid w:val="00585952"/>
    <w:rsid w:val="00595BA1"/>
    <w:rsid w:val="005A476C"/>
    <w:rsid w:val="005A671A"/>
    <w:rsid w:val="005B0B17"/>
    <w:rsid w:val="005E332B"/>
    <w:rsid w:val="005E6BC8"/>
    <w:rsid w:val="005F6681"/>
    <w:rsid w:val="00612EF0"/>
    <w:rsid w:val="00624034"/>
    <w:rsid w:val="00643410"/>
    <w:rsid w:val="00666E1F"/>
    <w:rsid w:val="00677B0A"/>
    <w:rsid w:val="006F7626"/>
    <w:rsid w:val="007323FB"/>
    <w:rsid w:val="0075183D"/>
    <w:rsid w:val="007A529A"/>
    <w:rsid w:val="007C6F7A"/>
    <w:rsid w:val="007D078B"/>
    <w:rsid w:val="007E52F4"/>
    <w:rsid w:val="00801607"/>
    <w:rsid w:val="00804F21"/>
    <w:rsid w:val="00832425"/>
    <w:rsid w:val="00854E08"/>
    <w:rsid w:val="008653A5"/>
    <w:rsid w:val="00883EDC"/>
    <w:rsid w:val="00886783"/>
    <w:rsid w:val="00890814"/>
    <w:rsid w:val="0089469E"/>
    <w:rsid w:val="008D4D3B"/>
    <w:rsid w:val="008E0CAB"/>
    <w:rsid w:val="00924A61"/>
    <w:rsid w:val="00946F99"/>
    <w:rsid w:val="00971E2A"/>
    <w:rsid w:val="0098745B"/>
    <w:rsid w:val="009F5752"/>
    <w:rsid w:val="00A4636C"/>
    <w:rsid w:val="00AC22CF"/>
    <w:rsid w:val="00AD2DD9"/>
    <w:rsid w:val="00AD4B71"/>
    <w:rsid w:val="00AF335D"/>
    <w:rsid w:val="00B073A8"/>
    <w:rsid w:val="00B13C64"/>
    <w:rsid w:val="00B13EB8"/>
    <w:rsid w:val="00B9235D"/>
    <w:rsid w:val="00BE10DD"/>
    <w:rsid w:val="00BF78D2"/>
    <w:rsid w:val="00C14F21"/>
    <w:rsid w:val="00C40748"/>
    <w:rsid w:val="00C542C4"/>
    <w:rsid w:val="00C54694"/>
    <w:rsid w:val="00C633D6"/>
    <w:rsid w:val="00C96E5F"/>
    <w:rsid w:val="00CA0709"/>
    <w:rsid w:val="00CB38C0"/>
    <w:rsid w:val="00D16C3A"/>
    <w:rsid w:val="00D26DC4"/>
    <w:rsid w:val="00D45CC8"/>
    <w:rsid w:val="00D73B74"/>
    <w:rsid w:val="00D86EAF"/>
    <w:rsid w:val="00D93519"/>
    <w:rsid w:val="00DA4879"/>
    <w:rsid w:val="00DB2EBB"/>
    <w:rsid w:val="00E04D6E"/>
    <w:rsid w:val="00E15620"/>
    <w:rsid w:val="00E905BA"/>
    <w:rsid w:val="00E94E19"/>
    <w:rsid w:val="00EF4AF6"/>
    <w:rsid w:val="00F17394"/>
    <w:rsid w:val="00F939CC"/>
    <w:rsid w:val="00FA574C"/>
    <w:rsid w:val="1FEFD892"/>
    <w:rsid w:val="228A7081"/>
    <w:rsid w:val="31A82975"/>
    <w:rsid w:val="40CD43E3"/>
    <w:rsid w:val="575D8457"/>
    <w:rsid w:val="5EF3EF2F"/>
    <w:rsid w:val="5F816B3B"/>
    <w:rsid w:val="77766342"/>
    <w:rsid w:val="7FEFDAD1"/>
    <w:rsid w:val="EF7F4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rFonts w:ascii="等线" w:eastAsia="等线"/>
      <w:b/>
      <w:kern w:val="44"/>
      <w:sz w:val="44"/>
      <w:szCs w:val="28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eastAsia="方正仿宋简体"/>
      <w:sz w:val="32"/>
      <w:szCs w:val="22"/>
    </w:rPr>
  </w:style>
  <w:style w:type="paragraph" w:styleId="5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Calibri" w:eastAsia="楷体_GB2312"/>
      <w:kern w:val="44"/>
      <w:sz w:val="28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19"/>
    <w:qFormat/>
    <w:uiPriority w:val="0"/>
    <w:rPr>
      <w:rFonts w:ascii="等线" w:eastAsia="等线"/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"/>
    <w:basedOn w:val="1"/>
    <w:link w:val="13"/>
    <w:qFormat/>
    <w:uiPriority w:val="0"/>
    <w:rPr>
      <w:rFonts w:ascii="Times New Roman" w:hAnsi="Times New Roman" w:eastAsia="仿宋_GB2312"/>
      <w:sz w:val="32"/>
      <w:szCs w:val="32"/>
    </w:rPr>
  </w:style>
  <w:style w:type="character" w:styleId="15">
    <w:name w:val="Strong"/>
    <w:basedOn w:val="13"/>
    <w:qFormat/>
    <w:uiPriority w:val="0"/>
    <w:rPr>
      <w:b/>
    </w:rPr>
  </w:style>
  <w:style w:type="character" w:styleId="16">
    <w:name w:val="page number"/>
    <w:basedOn w:val="13"/>
    <w:qFormat/>
    <w:uiPriority w:val="0"/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character" w:customStyle="1" w:styleId="18">
    <w:name w:val=" Char Char3"/>
    <w:link w:val="2"/>
    <w:qFormat/>
    <w:uiPriority w:val="0"/>
    <w:rPr>
      <w:rFonts w:ascii="等线" w:hAnsi="等线" w:eastAsia="等线"/>
      <w:b/>
      <w:kern w:val="44"/>
      <w:sz w:val="44"/>
      <w:szCs w:val="28"/>
      <w:lang w:val="en-US" w:eastAsia="zh-CN" w:bidi="ar-SA"/>
    </w:rPr>
  </w:style>
  <w:style w:type="character" w:customStyle="1" w:styleId="19">
    <w:name w:val=" Char Char"/>
    <w:link w:val="7"/>
    <w:qFormat/>
    <w:uiPriority w:val="0"/>
    <w:rPr>
      <w:rFonts w:ascii="等线" w:hAnsi="等线" w:eastAsia="等线"/>
      <w:kern w:val="2"/>
      <w:sz w:val="18"/>
      <w:szCs w:val="18"/>
      <w:lang w:val="en-US" w:eastAsia="zh-CN" w:bidi="ar-SA"/>
    </w:rPr>
  </w:style>
  <w:style w:type="character" w:customStyle="1" w:styleId="20">
    <w:name w:val=" Char Char2"/>
    <w:link w:val="8"/>
    <w:qFormat/>
    <w:uiPriority w:val="0"/>
    <w:rPr>
      <w:rFonts w:ascii="仿宋_GB2312" w:hAnsi="等线" w:eastAsia="仿宋_GB2312"/>
      <w:kern w:val="2"/>
      <w:sz w:val="18"/>
      <w:szCs w:val="18"/>
      <w:lang w:val="en-US" w:eastAsia="zh-CN" w:bidi="ar-SA"/>
    </w:rPr>
  </w:style>
  <w:style w:type="character" w:customStyle="1" w:styleId="21">
    <w:name w:val=" Char Char1"/>
    <w:link w:val="9"/>
    <w:qFormat/>
    <w:uiPriority w:val="0"/>
    <w:rPr>
      <w:rFonts w:ascii="仿宋_GB2312" w:hAnsi="等线" w:eastAsia="仿宋_GB2312"/>
      <w:kern w:val="2"/>
      <w:sz w:val="18"/>
      <w:szCs w:val="18"/>
      <w:lang w:val="en-US" w:eastAsia="zh-CN" w:bidi="ar-SA"/>
    </w:rPr>
  </w:style>
  <w:style w:type="character" w:customStyle="1" w:styleId="22">
    <w:name w:val="fontstyle01"/>
    <w:qFormat/>
    <w:uiPriority w:val="0"/>
    <w:rPr>
      <w:rFonts w:hint="eastAsia" w:ascii="宋体" w:hAnsi="宋体" w:eastAsia="宋体"/>
      <w:color w:val="000000"/>
      <w:sz w:val="46"/>
      <w:szCs w:val="46"/>
    </w:rPr>
  </w:style>
  <w:style w:type="character" w:customStyle="1" w:styleId="23">
    <w:name w:val="页脚 Char"/>
    <w:qFormat/>
    <w:uiPriority w:val="0"/>
    <w:rPr>
      <w:rFonts w:eastAsia="宋体"/>
      <w:kern w:val="2"/>
      <w:sz w:val="18"/>
      <w:lang w:bidi="ar-SA"/>
    </w:rPr>
  </w:style>
  <w:style w:type="paragraph" w:customStyle="1" w:styleId="24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仿宋_GB2312" w:cs="方正小标宋简体"/>
      <w:color w:val="000000"/>
      <w:sz w:val="24"/>
      <w:szCs w:val="24"/>
      <w:lang w:val="en-US" w:eastAsia="zh-CN" w:bidi="ar-SA"/>
    </w:rPr>
  </w:style>
  <w:style w:type="paragraph" w:customStyle="1" w:styleId="26">
    <w:name w:val="无间隔1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customStyle="1" w:styleId="27">
    <w:name w:val="font4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2051" textRotate="1"/>
    <customShpInfo spid="_x0000_s1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544</Words>
  <Characters>544</Characters>
  <Lines>38</Lines>
  <Paragraphs>10</Paragraphs>
  <TotalTime>4</TotalTime>
  <ScaleCrop>false</ScaleCrop>
  <LinksUpToDate>false</LinksUpToDate>
  <CharactersWithSpaces>544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2023-02-14T02:30:00Z</dcterms:created>
  <dc:creator>文印员</dc:creator>
  <cp:lastModifiedBy>易普拉格</cp:lastModifiedBy>
  <cp:lastPrinted>2023-02-15T01:22:00Z</cp:lastPrinted>
  <dcterms:modified xsi:type="dcterms:W3CDTF">2023-02-16T05:44:44Z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97F66A91826D479BAC2A331A5B4DC5BF</vt:lpwstr>
  </property>
</Properties>
</file>