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F3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附件5</w:t>
      </w:r>
    </w:p>
    <w:p w14:paraId="60D281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6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年度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河南省教育强省专项研究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项目申报</w:t>
      </w:r>
    </w:p>
    <w:p w14:paraId="6EA700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科研诚</w:t>
      </w: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信承诺书​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​</w:t>
      </w:r>
    </w:p>
    <w:p w14:paraId="5C59FB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53F388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为维护科研诚信，严守学术道德规范，确保申报材料真实、合法、有效，本人及所在单位郑重承诺如下：</w:t>
      </w:r>
    </w:p>
    <w:p w14:paraId="1AE2E0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​一、申报材料真实性承诺​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1FA3A5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所有申报材料（包括研究内容、技术方案、预算编制、研究基础、成果预期等）均真实、准确，不存在虚假记载、夸大或误导性表述。</w:t>
      </w:r>
    </w:p>
    <w:p w14:paraId="5F940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提交的论文、专利、成果等证明材料来源合法，未抄袭、剽窃他人成果，未虚构参与人员信息或署名权。</w:t>
      </w:r>
    </w:p>
    <w:p w14:paraId="03774C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项目组人员信息（姓名、职称、分工等）真实有效，不存在虚报、挂名或未经授权使用他人名义的情况。</w:t>
      </w:r>
    </w:p>
    <w:p w14:paraId="1F2008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4.不存有申报人条件所规定的在研或已申报的项目等现象。</w:t>
      </w:r>
    </w:p>
    <w:p w14:paraId="5F4B57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​二、学术道德与科研规范承诺​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2C2EDE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严格遵守学术道德规范，杜绝抄袭、剽窃、伪造数据、篡改实验结果等学术不端行为。</w:t>
      </w:r>
    </w:p>
    <w:p w14:paraId="3B98D6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研究成果发表时，标注实际贡献者信息，明确知识产权归属，不侵占他人学术成果或科研利益。</w:t>
      </w:r>
    </w:p>
    <w:p w14:paraId="56A730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研究过程中遵循科学伦理，涉及人类受试者、实验动物、生物安全或敏感数据的，严格遵守伦理审查规范及相关法律法规。</w:t>
      </w:r>
    </w:p>
    <w:p w14:paraId="7FCB96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​三、项目实施与经费管理承诺​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85F67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严格按照项目管理办法要求执行，并依据项目下达单位的相关规定履行调整审批程序。</w:t>
      </w:r>
    </w:p>
    <w:p w14:paraId="0C667A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科研经费专款专用，严格执行国家及高校财务制度，确保支出合理合规，杜绝虚开发票、挪用经费等违规行为。</w:t>
      </w:r>
    </w:p>
    <w:p w14:paraId="2DD6DA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接受项目主管部门及所在单位对经费使用、研究进展的监督检查，及时提交进展报告。</w:t>
      </w:r>
    </w:p>
    <w:p w14:paraId="5F93E4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四、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违约责任​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CDC82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若违反上述承诺，本人及所在单位自愿承担以下责任：</w:t>
      </w:r>
    </w:p>
    <w:p w14:paraId="480E7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撤销项目立项资格，追回已拨付经费；</w:t>
      </w:r>
    </w:p>
    <w:p w14:paraId="48BAB0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纳入科研诚信失信名单，承担相应法律责任；</w:t>
      </w:r>
    </w:p>
    <w:p w14:paraId="1836D8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接受主管部门及高校的处罚，并公开通报批评；</w:t>
      </w:r>
    </w:p>
    <w:p w14:paraId="19A09C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赔偿因失信行为造成的经济损失或社会影响。</w:t>
      </w:r>
    </w:p>
    <w:p w14:paraId="412F3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15A5A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​承诺人（项目负责人签名）：​</w:t>
      </w:r>
    </w:p>
    <w:p w14:paraId="544B4F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18C024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​项目组成员签名（全体）：​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</w:p>
    <w:p w14:paraId="51672B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2A0B3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​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157" w:right="1179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0C3D3"/>
    <w:multiLevelType w:val="singleLevel"/>
    <w:tmpl w:val="5780C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1D03"/>
    <w:rsid w:val="00CB0245"/>
    <w:rsid w:val="26863C2C"/>
    <w:rsid w:val="32BC106F"/>
    <w:rsid w:val="33F36F4B"/>
    <w:rsid w:val="343625AE"/>
    <w:rsid w:val="46916FD5"/>
    <w:rsid w:val="574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746</Characters>
  <Lines>0</Lines>
  <Paragraphs>0</Paragraphs>
  <TotalTime>6</TotalTime>
  <ScaleCrop>false</ScaleCrop>
  <LinksUpToDate>false</LinksUpToDate>
  <CharactersWithSpaces>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2025-05-19T02:35:00Z</dcterms:created>
  <dc:creator>科研外事处</dc:creator>
  <cp:lastModifiedBy>科研外事处</cp:lastModifiedBy>
  <dcterms:modified xsi:type="dcterms:W3CDTF">2025-05-27T00:54:37Z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B9F719D97A4B4435A108411618F2DEEA_13</vt:lpwstr>
  </property>
  <property fmtid="{D5CDD505-2E9C-101B-9397-08002B2CF9AE}" pid="4" name="KSOTemplateDocerSaveRecord">
    <vt:lpwstr>eyJoZGlkIjoiNjQyZDdmNWEyZDJlNjVmOTNmNTg4MjIxOGZlYzlmMjAiLCJ1c2VySWQiOiIyNTMwNjAzNDMifQ==</vt:lpwstr>
  </property>
</Properties>
</file>